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数学与应用数学专业考试大纲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考试总体要求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要求考生全面、系统地掌握高等代数的基本概念、基本定理、典型方法和若干应用实例，并且能灵活运用所学知识阐述解决实际问题的方法和途径。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考试科目</w:t>
      </w:r>
    </w:p>
    <w:p>
      <w:pPr>
        <w:pStyle w:val="9"/>
        <w:ind w:left="720" w:firstLine="0"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《高等代数》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二、考试形式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闭卷、笔试、满分150分、考试时限150分钟。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本课程选用的教材是由高等教育出版社出版的张禾瑞，郝炳新编写的《高等代数》（第五版）。考试内容所含知识点，知识点的所属层次及各章节知识点参考下表。</w:t>
      </w:r>
    </w:p>
    <w:p>
      <w:pPr>
        <w:pStyle w:val="9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高等代数考试内容及基本要求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2880"/>
        <w:gridCol w:w="720"/>
        <w:gridCol w:w="720"/>
        <w:gridCol w:w="720"/>
        <w:gridCol w:w="80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8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5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概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§1.1集合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集合的概念、关系、运算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§1.2映射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映射、单射、满射、双射、逆映射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§1.3数学归纳法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最小数原理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lang w:eastAsia="zh-CN"/>
              </w:rPr>
              <w:t>第一数学归纳法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第二数学归纳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§1.4整数的整除性质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整除的定义、带余除法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素数、合数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最大公因数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§1.5数环与数域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数域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§2.1一元多项式的定义和运算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一元多项式的定义，数域P上的多项式相等，多项式的加法、减法、乘法及其运算律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§2.2整除的概念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带余除法，整除的概念及其基本性质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§2.3最大公因式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公因式、最大公因式、两个多项式互素。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最大公因式的求法；最大公因式的性质、两个多项式互素的充要条件性质、两个多项式互素的充要条件。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§2.4多项式的分解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不可约多项式的概念和性质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因式分解及唯一性定理；标准分解式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§2.5 重因式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重因式的概念及其性质；多项式有无重因式的判别法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§2.6多项式函数 多项式的根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余数定理；多项式的根的重根；根的个数定理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重根与重因式的关系，重根判别法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综合除法，拉格朗日插值公式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§2.7复系数与实系数多项式的因式分解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代数基本定理，复系数多项式因式分解定理，复系数多项式标准分解式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实函数多项式的非实复根共轭成对，奇（偶数）次实系数多项式的实根个数，实系数多项式因式分解定理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 8有理系数多项式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有理系数多项式与整系数多项式的关系、本原多项式、高斯引理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非零的整系数多项式在有理数域上可约的性质。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整系数多项式有理根的求法，有理系数多项式无理根共轭成对。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艾森斯坦因判别法，一些无理数的证明方法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列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§3.1线性方程组及行列式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线性方程组的解与行列式的关系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§3.2排列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排列及其逆序数、奇偶性，对换改变排列的奇偶性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§3.3 </w:t>
            </w:r>
            <w:r>
              <w:rPr>
                <w:rFonts w:ascii="宋体" w:hAnsi="宋体"/>
                <w:b/>
              </w:rPr>
              <w:t>n</w:t>
            </w:r>
            <w:r>
              <w:rPr>
                <w:rFonts w:hint="eastAsia" w:ascii="宋体" w:hAnsi="宋体"/>
                <w:b/>
              </w:rPr>
              <w:t>阶行列式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行列式的定义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§3.4子式和代数余子式 行列式的依行依列展开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矩阵及其初等变换与行列计算的关系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将行列式化为三角形行列式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子式、余子式、代数余子式，主要公式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§3.5克拉默规则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解系数行列式不为零的线性方程组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116" w:firstLineChars="48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线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§4.1消元法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消元法的基本思想、线性方程组的初等变换与矩阵的初等变换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§4.2矩阵的秩 线性方程组有解的判别法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矩阵的秩的定义、用初等变换求矩阵的秩、线性方程组有解的判别法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§4.3. 线性方程组的公式解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线性方程组的公式解、齐次线性方程组及其非零解的概念、 齐次线性方程组有非零解的条件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矩</w:t>
            </w:r>
          </w:p>
          <w:p>
            <w:pPr>
              <w:spacing w:line="360" w:lineRule="auto"/>
              <w:ind w:firstLine="236" w:firstLineChars="98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阵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§5.1矩阵的运算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加法、数乘以及运算律；转置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定义及其运算律；矩阵乘积的行列式与秩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§5.2可逆矩阵 矩阵乘积的行列式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定义；可逆的条件；矩阵的求法；可逆矩阵的性质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初等矩阵定义及性质；初等矩阵与矩阵初等变换的关系；初等变换求逆；初等变换解矩阵方程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§5.3矩阵的分块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分块运算；一些可逆矩阵分块求逆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0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向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6.1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定义和例子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向量空间概念与性质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2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子空间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交子空间、和子空间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子空间的判定定理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3向量的线性相关性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向量的线性组合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线性相关、线性无关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极大线性无关组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向量组的等价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4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基和维数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向量空间的基、维数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向量空间的维数公式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余子空间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5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坐 标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向量由基的表示式、坐标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过渡矩阵、坐标变换公式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6向量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空间的同构</w:t>
            </w: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向量空间之间的同构映射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向量空间同构的充要条件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§6.</w:t>
            </w:r>
            <w:r>
              <w:rPr>
                <w:rFonts w:hint="eastAsia"/>
                <w:b/>
                <w:lang w:eastAsia="zh-CN"/>
              </w:rPr>
              <w:t>7矩阵的秩齐次线性方程组的解空间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矩阵的行空间、列空间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行（列）空间的维数与矩阵的秩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齐次线性方程的解空间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基础解系、解空间的结构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换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7.1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线性映射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两个向量空间的线性映射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映射的像</w:t>
            </w:r>
            <w:r>
              <w:t>Im(</w:t>
            </w:r>
            <w:r>
              <w:rPr>
                <w:position w:val="-6"/>
              </w:rPr>
              <w:object>
                <v:shape id="_x0000_i1025" o:spt="75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t>)</w:t>
            </w:r>
            <w:r>
              <w:rPr>
                <w:rFonts w:hint="eastAsia"/>
              </w:rPr>
              <w:t>与核K</w:t>
            </w:r>
            <w:r>
              <w:t>er</w:t>
            </w:r>
            <w:r>
              <w:rPr>
                <w:rFonts w:hint="eastAsia"/>
              </w:rPr>
              <w:t>(</w:t>
            </w:r>
            <w:r>
              <w:rPr>
                <w:position w:val="-6"/>
              </w:rPr>
              <w:object>
                <v:shape id="_x0000_i1026" o:spt="75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2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线性变换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的运算</w:t>
            </w: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向量空间到自身的线性变换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线性变换的和、数乘线性变换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线性变换的乘积、逆线性变换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5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3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线性变换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和矩阵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线性变换在一个基下的矩阵、矩阵确定的线性变换、线性变换的运算与相应的矩阵运算、同一个线性变换在不同基下矩阵的关系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2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4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不变子空间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子空间的不变性、像不变子空间、核不变子空间、不变子空间与线性变换的对角化之间的关系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8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5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本证值和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本证向量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线性变换的特征值与特征向量，矩阵的特征多项式、特征根与特征向量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8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6可以对角化的矩阵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线性变换可以对角化的充分必要条件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9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</w:tcPr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向量的内积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内积、欧氏空间的概念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8.2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正交基</w:t>
            </w: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标准正交基、正交矩阵的定义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5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向量的正交性、正交向量组、正交基、标准正交基、施密特正交化方法、正交矩阵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8.3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正交变换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正交变换的概念和性质，正交变换的四个等价条件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</w:t>
            </w:r>
            <w:r>
              <w:rPr>
                <w:rFonts w:hint="eastAsia"/>
                <w:b/>
                <w:lang w:eastAsia="zh-CN"/>
              </w:rPr>
              <w:t>8.4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对称变换和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对称矩阵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对称变换、对称矩阵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对称变换的对角化问题、实对称矩阵的特征值问题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3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九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§9.</w:t>
            </w:r>
            <w:r>
              <w:rPr>
                <w:rFonts w:hint="eastAsia"/>
                <w:b/>
              </w:rPr>
              <w:t>1</w:t>
            </w:r>
          </w:p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二次型和</w:t>
            </w:r>
          </w:p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对称矩阵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二次型概念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firstLine="354" w:firstLineChars="147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矩阵表示；非退化线性替换；矩阵合同的定义与性质；二次型等价与矩阵合同的关系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§9.</w:t>
            </w:r>
            <w:r>
              <w:rPr>
                <w:rFonts w:hint="eastAsia"/>
                <w:b/>
                <w:lang w:eastAsia="zh-CN"/>
              </w:rPr>
              <w:t>2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复数域和实数域上的二次型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二次型可经非退化线性替换化成平方和的形式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二次型的标准形定义及其求法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复二次型的规范形，实二次型的规范形、惯性定理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§9.</w:t>
            </w:r>
            <w:r>
              <w:rPr>
                <w:rFonts w:hint="eastAsia"/>
                <w:b/>
              </w:rPr>
              <w:t>3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正定二次型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正定矩阵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ind w:firstLine="354" w:firstLineChars="147"/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实二次型（实对称矩阵）正定的性质与判别方法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正交变换化实二次型为标准形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</w:tbl>
    <w:p>
      <w:pPr>
        <w:pStyle w:val="9"/>
        <w:ind w:left="720" w:firstLine="0" w:firstLineChars="0"/>
        <w:rPr>
          <w:color w:val="FF0000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试卷题型分为填空、选择（单项）、判断、计算、证明，小题总量在2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—32个之间，试卷总分为150分。小题数在题型中的分配参考下表: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题  型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选择题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填空题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判断题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计算题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证明题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小题数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6-8个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4-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3-4个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分  值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40-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0分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30-40分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五、参考教材</w:t>
      </w:r>
    </w:p>
    <w:p>
      <w:pPr>
        <w:widowControl w:val="0"/>
        <w:numPr>
          <w:ilvl w:val="0"/>
          <w:numId w:val="2"/>
        </w:num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张禾瑞、郝炳新《高等代数》第五版 高等教育出版社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 北京大学数学系几何与代数教研室代数小组编《高等代数》（第二版）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B8A"/>
    <w:multiLevelType w:val="singleLevel"/>
    <w:tmpl w:val="06965B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3A65"/>
    <w:multiLevelType w:val="multilevel"/>
    <w:tmpl w:val="16C83A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C48F5"/>
    <w:rsid w:val="000D125D"/>
    <w:rsid w:val="000D42C7"/>
    <w:rsid w:val="000D43A1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32A3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63203"/>
    <w:rsid w:val="006674BB"/>
    <w:rsid w:val="00682D1F"/>
    <w:rsid w:val="00691FD1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27158"/>
    <w:rsid w:val="00945A73"/>
    <w:rsid w:val="00947745"/>
    <w:rsid w:val="009558A4"/>
    <w:rsid w:val="0095757E"/>
    <w:rsid w:val="00957C2F"/>
    <w:rsid w:val="00962F4A"/>
    <w:rsid w:val="00994EA8"/>
    <w:rsid w:val="00997CFD"/>
    <w:rsid w:val="009A1BF8"/>
    <w:rsid w:val="009E28A4"/>
    <w:rsid w:val="009E75D8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98A"/>
    <w:rsid w:val="00AC2B30"/>
    <w:rsid w:val="00AC6CBD"/>
    <w:rsid w:val="00AE3EC0"/>
    <w:rsid w:val="00AE4BBB"/>
    <w:rsid w:val="00AF463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3201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37EE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7617"/>
    <w:rsid w:val="00EE0D22"/>
    <w:rsid w:val="00EE61C8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0D0D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26AD16D3"/>
    <w:rsid w:val="445D4CCE"/>
    <w:rsid w:val="48BF7469"/>
    <w:rsid w:val="48EE2324"/>
    <w:rsid w:val="4E3144D4"/>
    <w:rsid w:val="4E6F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496</Words>
  <Characters>2833</Characters>
  <Lines>23</Lines>
  <Paragraphs>6</Paragraphs>
  <TotalTime>1</TotalTime>
  <ScaleCrop>false</ScaleCrop>
  <LinksUpToDate>false</LinksUpToDate>
  <CharactersWithSpaces>3323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Administrator</cp:lastModifiedBy>
  <cp:lastPrinted>2020-06-12T07:20:00Z</cp:lastPrinted>
  <dcterms:modified xsi:type="dcterms:W3CDTF">2021-07-06T02:40:30Z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63472C54DDC44F81B1B127CEC236DA8A</vt:lpwstr>
  </property>
</Properties>
</file>