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9E3" w:rsidRDefault="00455476">
      <w:pPr>
        <w:jc w:val="center"/>
        <w:rPr>
          <w:rFonts w:ascii="仿宋" w:eastAsia="仿宋" w:hAnsi="仿宋" w:cs="仿宋"/>
          <w:b/>
          <w:sz w:val="36"/>
          <w:szCs w:val="36"/>
          <w:lang w:eastAsia="zh-CN"/>
        </w:rPr>
      </w:pPr>
      <w:r>
        <w:rPr>
          <w:rFonts w:ascii="仿宋" w:eastAsia="仿宋" w:hAnsi="仿宋" w:cs="仿宋" w:hint="eastAsia"/>
          <w:b/>
          <w:sz w:val="36"/>
          <w:szCs w:val="36"/>
          <w:lang w:eastAsia="zh-CN"/>
        </w:rPr>
        <w:t>遵义师范学院</w:t>
      </w:r>
      <w:r>
        <w:rPr>
          <w:rFonts w:ascii="仿宋" w:eastAsia="仿宋" w:hAnsi="仿宋" w:cs="仿宋" w:hint="eastAsia"/>
          <w:b/>
          <w:sz w:val="36"/>
          <w:szCs w:val="36"/>
          <w:lang w:eastAsia="zh-CN"/>
        </w:rPr>
        <w:t>202</w:t>
      </w:r>
      <w:r>
        <w:rPr>
          <w:rFonts w:ascii="仿宋" w:eastAsia="仿宋" w:hAnsi="仿宋" w:cs="仿宋" w:hint="eastAsia"/>
          <w:b/>
          <w:sz w:val="36"/>
          <w:szCs w:val="36"/>
          <w:lang w:eastAsia="zh-CN"/>
        </w:rPr>
        <w:t>4</w:t>
      </w:r>
      <w:r>
        <w:rPr>
          <w:rFonts w:ascii="仿宋" w:eastAsia="仿宋" w:hAnsi="仿宋" w:cs="仿宋" w:hint="eastAsia"/>
          <w:b/>
          <w:sz w:val="36"/>
          <w:szCs w:val="36"/>
          <w:lang w:eastAsia="zh-CN"/>
        </w:rPr>
        <w:t>年“专升本”</w:t>
      </w:r>
    </w:p>
    <w:p w:rsidR="008D69E3" w:rsidRDefault="00455476">
      <w:pPr>
        <w:jc w:val="center"/>
        <w:rPr>
          <w:rFonts w:ascii="仿宋" w:eastAsia="仿宋" w:hAnsi="仿宋" w:cs="仿宋"/>
          <w:b/>
          <w:sz w:val="36"/>
          <w:szCs w:val="36"/>
          <w:lang w:eastAsia="zh-CN"/>
        </w:rPr>
      </w:pPr>
      <w:r>
        <w:rPr>
          <w:rFonts w:ascii="仿宋" w:eastAsia="仿宋" w:hAnsi="仿宋" w:cs="仿宋" w:hint="eastAsia"/>
          <w:b/>
          <w:sz w:val="36"/>
          <w:szCs w:val="36"/>
          <w:lang w:eastAsia="zh-Hans"/>
        </w:rPr>
        <w:t>食品营养与检验教育</w:t>
      </w:r>
      <w:r>
        <w:rPr>
          <w:rFonts w:ascii="仿宋" w:eastAsia="仿宋" w:hAnsi="仿宋" w:cs="仿宋" w:hint="eastAsia"/>
          <w:b/>
          <w:sz w:val="36"/>
          <w:szCs w:val="36"/>
          <w:lang w:eastAsia="zh-CN"/>
        </w:rPr>
        <w:t>专业考试大纲</w:t>
      </w:r>
    </w:p>
    <w:p w:rsidR="008D69E3" w:rsidRDefault="00BA09F7" w:rsidP="00BA09F7">
      <w:pPr>
        <w:pStyle w:val="1"/>
      </w:pPr>
      <w:r>
        <w:rPr>
          <w:rFonts w:hint="eastAsia"/>
        </w:rPr>
        <w:t>一、</w:t>
      </w:r>
      <w:r w:rsidR="00455476">
        <w:rPr>
          <w:rFonts w:hint="eastAsia"/>
        </w:rPr>
        <w:t>考试总体要求</w:t>
      </w:r>
    </w:p>
    <w:p w:rsidR="008D69E3" w:rsidRDefault="00455476">
      <w:pPr>
        <w:ind w:firstLineChars="200" w:firstLine="640"/>
        <w:rPr>
          <w:rFonts w:ascii="仿宋" w:eastAsia="仿宋" w:hAnsi="仿宋"/>
          <w:sz w:val="32"/>
          <w:szCs w:val="32"/>
          <w:lang w:eastAsia="zh-CN"/>
        </w:rPr>
      </w:pPr>
      <w:r>
        <w:rPr>
          <w:rFonts w:ascii="仿宋" w:eastAsia="仿宋" w:hAnsi="仿宋" w:hint="eastAsia"/>
          <w:sz w:val="32"/>
          <w:szCs w:val="32"/>
          <w:lang w:eastAsia="zh-CN"/>
        </w:rPr>
        <w:t>要求考生对食品专业有基本的了解，全面、系统地掌握食品营养与食品分析的基本概念、基础理论知识、测定原理与方法，并且能灵活运用所学知识解决一般食品营养与食品分析中实际的问题。</w:t>
      </w:r>
    </w:p>
    <w:p w:rsidR="008D69E3" w:rsidRPr="00BA09F7" w:rsidRDefault="00BA09F7" w:rsidP="00BA09F7">
      <w:pPr>
        <w:pStyle w:val="1"/>
      </w:pPr>
      <w:r w:rsidRPr="00BA09F7">
        <w:rPr>
          <w:rFonts w:hint="eastAsia"/>
        </w:rPr>
        <w:t>二、</w:t>
      </w:r>
      <w:r w:rsidR="00455476" w:rsidRPr="00BA09F7">
        <w:rPr>
          <w:rFonts w:hint="eastAsia"/>
        </w:rPr>
        <w:t>考试科目</w:t>
      </w:r>
    </w:p>
    <w:p w:rsidR="008D69E3" w:rsidRPr="00BA09F7" w:rsidRDefault="00455476" w:rsidP="00BA09F7">
      <w:pPr>
        <w:ind w:firstLineChars="200" w:firstLine="640"/>
        <w:rPr>
          <w:rFonts w:ascii="仿宋" w:eastAsia="仿宋" w:hAnsi="仿宋"/>
          <w:sz w:val="32"/>
          <w:szCs w:val="32"/>
          <w:lang w:eastAsia="zh-CN"/>
        </w:rPr>
      </w:pPr>
      <w:r w:rsidRPr="00BA09F7">
        <w:rPr>
          <w:rFonts w:ascii="仿宋" w:eastAsia="仿宋" w:hAnsi="仿宋" w:hint="eastAsia"/>
          <w:sz w:val="32"/>
          <w:szCs w:val="32"/>
          <w:lang w:eastAsia="zh-CN"/>
        </w:rPr>
        <w:t>《食品营养与分析》</w:t>
      </w:r>
    </w:p>
    <w:p w:rsidR="008D69E3" w:rsidRPr="00BA09F7" w:rsidRDefault="00BA09F7">
      <w:pPr>
        <w:rPr>
          <w:rFonts w:ascii="仿宋" w:eastAsia="仿宋" w:hAnsi="仿宋"/>
          <w:b/>
          <w:sz w:val="32"/>
          <w:szCs w:val="32"/>
          <w:lang w:eastAsia="zh-CN"/>
        </w:rPr>
      </w:pPr>
      <w:r w:rsidRPr="00BA09F7">
        <w:rPr>
          <w:rFonts w:ascii="仿宋" w:eastAsia="仿宋" w:hAnsi="仿宋" w:hint="eastAsia"/>
          <w:b/>
          <w:sz w:val="32"/>
          <w:szCs w:val="32"/>
          <w:lang w:eastAsia="zh-CN"/>
        </w:rPr>
        <w:t>三、</w:t>
      </w:r>
      <w:r w:rsidR="00455476" w:rsidRPr="00BA09F7">
        <w:rPr>
          <w:rFonts w:ascii="仿宋" w:eastAsia="仿宋" w:hAnsi="仿宋" w:hint="eastAsia"/>
          <w:b/>
          <w:sz w:val="32"/>
          <w:szCs w:val="32"/>
          <w:lang w:eastAsia="zh-CN"/>
        </w:rPr>
        <w:t>考试形式</w:t>
      </w:r>
    </w:p>
    <w:p w:rsidR="008D69E3" w:rsidRDefault="00455476">
      <w:pPr>
        <w:ind w:firstLineChars="200" w:firstLine="640"/>
        <w:rPr>
          <w:rFonts w:ascii="仿宋" w:eastAsia="仿宋" w:hAnsi="仿宋"/>
          <w:sz w:val="32"/>
          <w:szCs w:val="32"/>
          <w:lang w:eastAsia="zh-CN"/>
        </w:rPr>
      </w:pPr>
      <w:r>
        <w:rPr>
          <w:rFonts w:ascii="仿宋" w:eastAsia="仿宋" w:hAnsi="仿宋" w:hint="eastAsia"/>
          <w:sz w:val="32"/>
          <w:szCs w:val="32"/>
          <w:lang w:eastAsia="zh-CN"/>
        </w:rPr>
        <w:t>闭卷、笔试、满分</w:t>
      </w:r>
      <w:r>
        <w:rPr>
          <w:rFonts w:ascii="仿宋" w:eastAsia="仿宋" w:hAnsi="仿宋" w:hint="eastAsia"/>
          <w:sz w:val="32"/>
          <w:szCs w:val="32"/>
          <w:lang w:eastAsia="zh-CN"/>
        </w:rPr>
        <w:t>150</w:t>
      </w:r>
      <w:r>
        <w:rPr>
          <w:rFonts w:ascii="仿宋" w:eastAsia="仿宋" w:hAnsi="仿宋" w:hint="eastAsia"/>
          <w:sz w:val="32"/>
          <w:szCs w:val="32"/>
          <w:lang w:eastAsia="zh-CN"/>
        </w:rPr>
        <w:t>分、考试时限</w:t>
      </w:r>
      <w:r>
        <w:rPr>
          <w:rFonts w:ascii="仿宋" w:eastAsia="仿宋" w:hAnsi="仿宋" w:hint="eastAsia"/>
          <w:sz w:val="32"/>
          <w:szCs w:val="32"/>
          <w:lang w:eastAsia="zh-CN"/>
        </w:rPr>
        <w:t>150</w:t>
      </w:r>
      <w:r>
        <w:rPr>
          <w:rFonts w:ascii="仿宋" w:eastAsia="仿宋" w:hAnsi="仿宋" w:hint="eastAsia"/>
          <w:sz w:val="32"/>
          <w:szCs w:val="32"/>
          <w:lang w:eastAsia="zh-CN"/>
        </w:rPr>
        <w:t>分钟。</w:t>
      </w:r>
    </w:p>
    <w:p w:rsidR="008D69E3" w:rsidRPr="00BA09F7" w:rsidRDefault="00BA09F7" w:rsidP="00BA09F7">
      <w:pPr>
        <w:pStyle w:val="1"/>
      </w:pPr>
      <w:r w:rsidRPr="00BA09F7">
        <w:rPr>
          <w:rFonts w:hint="eastAsia"/>
        </w:rPr>
        <w:t>四、</w:t>
      </w:r>
      <w:r w:rsidR="00455476" w:rsidRPr="00BA09F7">
        <w:rPr>
          <w:rFonts w:hint="eastAsia"/>
        </w:rPr>
        <w:t>考试内容</w:t>
      </w:r>
    </w:p>
    <w:p w:rsidR="008D69E3" w:rsidRDefault="00455476">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本课程选用的教材是由</w:t>
      </w:r>
      <w:proofErr w:type="gramStart"/>
      <w:r>
        <w:rPr>
          <w:rFonts w:ascii="仿宋" w:eastAsia="仿宋" w:hAnsi="仿宋" w:hint="eastAsia"/>
          <w:sz w:val="32"/>
          <w:szCs w:val="32"/>
          <w:lang w:eastAsia="zh-CN"/>
        </w:rPr>
        <w:t>周才琼主编</w:t>
      </w:r>
      <w:proofErr w:type="gramEnd"/>
      <w:r>
        <w:rPr>
          <w:rFonts w:ascii="仿宋" w:eastAsia="仿宋" w:hAnsi="仿宋" w:hint="eastAsia"/>
          <w:sz w:val="32"/>
          <w:szCs w:val="32"/>
          <w:lang w:eastAsia="zh-CN"/>
        </w:rPr>
        <w:t>《食品营养学》第</w:t>
      </w:r>
      <w:r>
        <w:rPr>
          <w:rFonts w:ascii="仿宋" w:eastAsia="仿宋" w:hAnsi="仿宋" w:hint="eastAsia"/>
          <w:sz w:val="32"/>
          <w:szCs w:val="32"/>
          <w:lang w:eastAsia="zh-CN"/>
        </w:rPr>
        <w:t>2</w:t>
      </w:r>
      <w:r>
        <w:rPr>
          <w:rFonts w:ascii="仿宋" w:eastAsia="仿宋" w:hAnsi="仿宋" w:hint="eastAsia"/>
          <w:sz w:val="32"/>
          <w:szCs w:val="32"/>
          <w:lang w:eastAsia="zh-CN"/>
        </w:rPr>
        <w:t>版（中国计量出版社）、贝惠玲主编的《食品安全与质量控制技术》</w:t>
      </w:r>
      <w:r>
        <w:rPr>
          <w:rFonts w:ascii="仿宋" w:eastAsia="仿宋" w:hAnsi="仿宋" w:hint="eastAsia"/>
          <w:sz w:val="32"/>
          <w:szCs w:val="32"/>
          <w:lang w:eastAsia="zh-CN"/>
        </w:rPr>
        <w:t xml:space="preserve"> </w:t>
      </w:r>
      <w:r>
        <w:rPr>
          <w:rFonts w:ascii="仿宋" w:eastAsia="仿宋" w:hAnsi="仿宋" w:hint="eastAsia"/>
          <w:sz w:val="32"/>
          <w:szCs w:val="32"/>
          <w:lang w:eastAsia="zh-CN"/>
        </w:rPr>
        <w:t>第</w:t>
      </w:r>
      <w:r>
        <w:rPr>
          <w:rFonts w:ascii="仿宋" w:eastAsia="仿宋" w:hAnsi="仿宋" w:hint="eastAsia"/>
          <w:sz w:val="32"/>
          <w:szCs w:val="32"/>
          <w:lang w:eastAsia="zh-CN"/>
        </w:rPr>
        <w:t>2</w:t>
      </w:r>
      <w:r>
        <w:rPr>
          <w:rFonts w:ascii="仿宋" w:eastAsia="仿宋" w:hAnsi="仿宋" w:hint="eastAsia"/>
          <w:sz w:val="32"/>
          <w:szCs w:val="32"/>
          <w:lang w:eastAsia="zh-CN"/>
        </w:rPr>
        <w:t>版（科学出版社）、李和生主编《食品分析》（科学出版社）</w:t>
      </w:r>
      <w:r w:rsidR="00D93300">
        <w:rPr>
          <w:rFonts w:ascii="仿宋" w:eastAsia="仿宋" w:hAnsi="仿宋" w:hint="eastAsia"/>
          <w:sz w:val="32"/>
          <w:szCs w:val="32"/>
          <w:lang w:eastAsia="zh-CN"/>
        </w:rPr>
        <w:t>。</w:t>
      </w:r>
      <w:r>
        <w:rPr>
          <w:rFonts w:ascii="仿宋" w:eastAsia="仿宋" w:hAnsi="仿宋" w:hint="eastAsia"/>
          <w:sz w:val="32"/>
          <w:szCs w:val="32"/>
          <w:lang w:eastAsia="zh-CN"/>
        </w:rPr>
        <w:t>考试内容所含知识点，知识点的所属层次及各章节知识点参考下表。</w:t>
      </w:r>
    </w:p>
    <w:p w:rsidR="008D69E3" w:rsidRDefault="00455476" w:rsidP="00BA09F7">
      <w:pPr>
        <w:pStyle w:val="1"/>
      </w:pPr>
      <w:r>
        <w:rPr>
          <w:rFonts w:hint="eastAsia"/>
        </w:rPr>
        <w:t>食品营养与分析考试内容及基本要求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00"/>
        <w:gridCol w:w="2620"/>
        <w:gridCol w:w="720"/>
        <w:gridCol w:w="720"/>
        <w:gridCol w:w="720"/>
        <w:gridCol w:w="812"/>
      </w:tblGrid>
      <w:tr w:rsidR="008D69E3">
        <w:trPr>
          <w:trHeight w:val="340"/>
        </w:trPr>
        <w:tc>
          <w:tcPr>
            <w:tcW w:w="828" w:type="dxa"/>
            <w:vMerge w:val="restart"/>
            <w:tcBorders>
              <w:top w:val="single" w:sz="12" w:space="0" w:color="auto"/>
              <w:left w:val="single" w:sz="12" w:space="0" w:color="auto"/>
            </w:tcBorders>
            <w:vAlign w:val="center"/>
          </w:tcPr>
          <w:p w:rsidR="008D69E3" w:rsidRDefault="00455476">
            <w:pPr>
              <w:spacing w:line="360" w:lineRule="auto"/>
              <w:ind w:firstLineChars="50" w:firstLine="120"/>
              <w:jc w:val="center"/>
              <w:rPr>
                <w:b/>
              </w:rPr>
            </w:pPr>
            <w:r>
              <w:rPr>
                <w:rFonts w:hint="eastAsia"/>
                <w:b/>
              </w:rPr>
              <w:t>章</w:t>
            </w:r>
          </w:p>
        </w:tc>
        <w:tc>
          <w:tcPr>
            <w:tcW w:w="1700" w:type="dxa"/>
            <w:vMerge w:val="restart"/>
            <w:tcBorders>
              <w:top w:val="single" w:sz="12" w:space="0" w:color="auto"/>
            </w:tcBorders>
            <w:vAlign w:val="center"/>
          </w:tcPr>
          <w:p w:rsidR="008D69E3" w:rsidRDefault="00455476">
            <w:pPr>
              <w:spacing w:line="360" w:lineRule="auto"/>
              <w:ind w:firstLineChars="50" w:firstLine="120"/>
              <w:jc w:val="center"/>
              <w:rPr>
                <w:b/>
              </w:rPr>
            </w:pPr>
            <w:r>
              <w:rPr>
                <w:rFonts w:hint="eastAsia"/>
                <w:b/>
              </w:rPr>
              <w:t>节</w:t>
            </w:r>
          </w:p>
        </w:tc>
        <w:tc>
          <w:tcPr>
            <w:tcW w:w="2620" w:type="dxa"/>
            <w:vMerge w:val="restart"/>
            <w:tcBorders>
              <w:top w:val="single" w:sz="12" w:space="0" w:color="auto"/>
            </w:tcBorders>
            <w:vAlign w:val="center"/>
          </w:tcPr>
          <w:p w:rsidR="008D69E3" w:rsidRDefault="00455476">
            <w:pPr>
              <w:spacing w:line="360" w:lineRule="auto"/>
              <w:ind w:firstLineChars="50" w:firstLine="120"/>
              <w:jc w:val="center"/>
              <w:rPr>
                <w:b/>
              </w:rPr>
            </w:pPr>
            <w:r>
              <w:rPr>
                <w:rFonts w:hint="eastAsia"/>
                <w:b/>
              </w:rPr>
              <w:t>知</w:t>
            </w:r>
            <w:r>
              <w:rPr>
                <w:rFonts w:hint="eastAsia"/>
                <w:b/>
              </w:rPr>
              <w:t xml:space="preserve"> </w:t>
            </w:r>
            <w:r>
              <w:rPr>
                <w:rFonts w:hint="eastAsia"/>
                <w:b/>
              </w:rPr>
              <w:t>识</w:t>
            </w:r>
            <w:r>
              <w:rPr>
                <w:rFonts w:hint="eastAsia"/>
                <w:b/>
              </w:rPr>
              <w:t xml:space="preserve"> </w:t>
            </w:r>
            <w:r>
              <w:rPr>
                <w:rFonts w:hint="eastAsia"/>
                <w:b/>
              </w:rPr>
              <w:t>点</w:t>
            </w:r>
          </w:p>
        </w:tc>
        <w:tc>
          <w:tcPr>
            <w:tcW w:w="2972" w:type="dxa"/>
            <w:gridSpan w:val="4"/>
            <w:tcBorders>
              <w:top w:val="single" w:sz="12" w:space="0" w:color="auto"/>
            </w:tcBorders>
          </w:tcPr>
          <w:p w:rsidR="008D69E3" w:rsidRDefault="00455476">
            <w:pPr>
              <w:spacing w:line="360" w:lineRule="auto"/>
              <w:jc w:val="center"/>
              <w:rPr>
                <w:b/>
              </w:rPr>
            </w:pPr>
            <w:proofErr w:type="spellStart"/>
            <w:r>
              <w:rPr>
                <w:rFonts w:hint="eastAsia"/>
                <w:b/>
              </w:rPr>
              <w:t>层次要求</w:t>
            </w:r>
            <w:proofErr w:type="spellEnd"/>
          </w:p>
        </w:tc>
      </w:tr>
      <w:tr w:rsidR="008D69E3">
        <w:trPr>
          <w:trHeight w:val="340"/>
        </w:trPr>
        <w:tc>
          <w:tcPr>
            <w:tcW w:w="828" w:type="dxa"/>
            <w:vMerge/>
            <w:tcBorders>
              <w:left w:val="single" w:sz="12" w:space="0" w:color="auto"/>
            </w:tcBorders>
          </w:tcPr>
          <w:p w:rsidR="008D69E3" w:rsidRDefault="008D69E3">
            <w:pPr>
              <w:spacing w:line="360" w:lineRule="auto"/>
            </w:pPr>
          </w:p>
        </w:tc>
        <w:tc>
          <w:tcPr>
            <w:tcW w:w="1700" w:type="dxa"/>
            <w:vMerge/>
          </w:tcPr>
          <w:p w:rsidR="008D69E3" w:rsidRDefault="008D69E3">
            <w:pPr>
              <w:spacing w:line="360" w:lineRule="auto"/>
            </w:pPr>
          </w:p>
        </w:tc>
        <w:tc>
          <w:tcPr>
            <w:tcW w:w="2620" w:type="dxa"/>
            <w:vMerge/>
          </w:tcPr>
          <w:p w:rsidR="008D69E3" w:rsidRDefault="008D69E3">
            <w:pPr>
              <w:spacing w:line="360" w:lineRule="auto"/>
            </w:pPr>
          </w:p>
        </w:tc>
        <w:tc>
          <w:tcPr>
            <w:tcW w:w="720" w:type="dxa"/>
          </w:tcPr>
          <w:p w:rsidR="008D69E3" w:rsidRDefault="00455476">
            <w:pPr>
              <w:spacing w:line="360" w:lineRule="auto"/>
              <w:rPr>
                <w:b/>
              </w:rPr>
            </w:pPr>
            <w:proofErr w:type="spellStart"/>
            <w:r>
              <w:rPr>
                <w:rFonts w:hint="eastAsia"/>
                <w:b/>
              </w:rPr>
              <w:t>了解</w:t>
            </w:r>
            <w:proofErr w:type="spellEnd"/>
          </w:p>
        </w:tc>
        <w:tc>
          <w:tcPr>
            <w:tcW w:w="720" w:type="dxa"/>
          </w:tcPr>
          <w:p w:rsidR="008D69E3" w:rsidRDefault="00455476">
            <w:pPr>
              <w:spacing w:line="360" w:lineRule="auto"/>
              <w:rPr>
                <w:b/>
              </w:rPr>
            </w:pPr>
            <w:proofErr w:type="spellStart"/>
            <w:r>
              <w:rPr>
                <w:rFonts w:hint="eastAsia"/>
                <w:b/>
              </w:rPr>
              <w:t>理解</w:t>
            </w:r>
            <w:proofErr w:type="spellEnd"/>
          </w:p>
        </w:tc>
        <w:tc>
          <w:tcPr>
            <w:tcW w:w="720" w:type="dxa"/>
          </w:tcPr>
          <w:p w:rsidR="008D69E3" w:rsidRDefault="00455476">
            <w:pPr>
              <w:spacing w:line="360" w:lineRule="auto"/>
              <w:rPr>
                <w:b/>
              </w:rPr>
            </w:pPr>
            <w:proofErr w:type="spellStart"/>
            <w:r>
              <w:rPr>
                <w:rFonts w:hint="eastAsia"/>
                <w:b/>
              </w:rPr>
              <w:t>掌握</w:t>
            </w:r>
            <w:proofErr w:type="spellEnd"/>
          </w:p>
        </w:tc>
        <w:tc>
          <w:tcPr>
            <w:tcW w:w="812" w:type="dxa"/>
          </w:tcPr>
          <w:p w:rsidR="008D69E3" w:rsidRDefault="00455476">
            <w:pPr>
              <w:spacing w:line="360" w:lineRule="auto"/>
              <w:rPr>
                <w:b/>
              </w:rPr>
            </w:pPr>
            <w:proofErr w:type="spellStart"/>
            <w:r>
              <w:rPr>
                <w:rFonts w:hint="eastAsia"/>
                <w:b/>
              </w:rPr>
              <w:t>应用</w:t>
            </w:r>
            <w:proofErr w:type="spellEnd"/>
          </w:p>
        </w:tc>
      </w:tr>
      <w:tr w:rsidR="008D69E3">
        <w:trPr>
          <w:trHeight w:hRule="exact" w:val="1893"/>
        </w:trPr>
        <w:tc>
          <w:tcPr>
            <w:tcW w:w="828" w:type="dxa"/>
            <w:vMerge w:val="restart"/>
            <w:tcBorders>
              <w:left w:val="single" w:sz="12" w:space="0" w:color="auto"/>
            </w:tcBorders>
            <w:vAlign w:val="center"/>
          </w:tcPr>
          <w:p w:rsidR="008D69E3" w:rsidRDefault="00455476">
            <w:pPr>
              <w:ind w:left="361" w:hangingChars="150" w:hanging="361"/>
              <w:jc w:val="center"/>
              <w:rPr>
                <w:rFonts w:ascii="宋体" w:hAnsi="宋体"/>
                <w:b/>
              </w:rPr>
            </w:pPr>
            <w:r>
              <w:rPr>
                <w:rFonts w:ascii="宋体" w:hAnsi="宋体" w:hint="eastAsia"/>
                <w:b/>
              </w:rPr>
              <w:lastRenderedPageBreak/>
              <w:t>第</w:t>
            </w:r>
          </w:p>
          <w:p w:rsidR="008D69E3" w:rsidRDefault="00455476">
            <w:pPr>
              <w:ind w:left="361" w:hangingChars="150" w:hanging="361"/>
              <w:jc w:val="center"/>
              <w:rPr>
                <w:rFonts w:ascii="宋体" w:hAnsi="宋体"/>
                <w:b/>
              </w:rPr>
            </w:pPr>
            <w:r>
              <w:rPr>
                <w:rFonts w:ascii="宋体" w:hAnsi="宋体" w:hint="eastAsia"/>
                <w:b/>
              </w:rPr>
              <w:t>一</w:t>
            </w:r>
          </w:p>
          <w:p w:rsidR="008D69E3" w:rsidRDefault="00455476">
            <w:pPr>
              <w:jc w:val="center"/>
              <w:rPr>
                <w:rFonts w:ascii="宋体" w:hAnsi="宋体"/>
                <w:b/>
              </w:rPr>
            </w:pPr>
            <w:r>
              <w:rPr>
                <w:rFonts w:ascii="宋体" w:hAnsi="宋体" w:hint="eastAsia"/>
                <w:b/>
              </w:rPr>
              <w:t>章</w:t>
            </w:r>
          </w:p>
          <w:p w:rsidR="008D69E3" w:rsidRDefault="008D69E3">
            <w:pPr>
              <w:jc w:val="center"/>
              <w:rPr>
                <w:rFonts w:ascii="宋体" w:hAnsi="宋体"/>
                <w:b/>
              </w:rPr>
            </w:pPr>
          </w:p>
          <w:p w:rsidR="008D69E3" w:rsidRDefault="00455476">
            <w:pPr>
              <w:jc w:val="center"/>
              <w:rPr>
                <w:rFonts w:ascii="宋体" w:hAnsi="宋体"/>
                <w:b/>
                <w:lang w:eastAsia="zh-Hans"/>
              </w:rPr>
            </w:pPr>
            <w:r>
              <w:rPr>
                <w:rFonts w:ascii="宋体" w:hAnsi="宋体" w:hint="eastAsia"/>
                <w:b/>
                <w:lang w:eastAsia="zh-Hans"/>
              </w:rPr>
              <w:t>宏量</w:t>
            </w:r>
          </w:p>
          <w:p w:rsidR="008D69E3" w:rsidRDefault="00455476">
            <w:pPr>
              <w:rPr>
                <w:rFonts w:ascii="宋体" w:hAnsi="宋体"/>
                <w:b/>
                <w:lang w:eastAsia="zh-Hans"/>
              </w:rPr>
            </w:pPr>
            <w:r>
              <w:rPr>
                <w:rFonts w:ascii="宋体" w:hAnsi="宋体" w:hint="eastAsia"/>
                <w:b/>
                <w:lang w:eastAsia="zh-Hans"/>
              </w:rPr>
              <w:t>营养</w:t>
            </w:r>
          </w:p>
          <w:p w:rsidR="008D69E3" w:rsidRDefault="00455476">
            <w:pPr>
              <w:jc w:val="center"/>
              <w:rPr>
                <w:rFonts w:ascii="宋体" w:hAnsi="宋体"/>
                <w:b/>
                <w:lang w:eastAsia="zh-Hans"/>
              </w:rPr>
            </w:pPr>
            <w:r>
              <w:rPr>
                <w:rFonts w:ascii="宋体" w:hAnsi="宋体" w:hint="eastAsia"/>
                <w:b/>
                <w:lang w:eastAsia="zh-Hans"/>
              </w:rPr>
              <w:t>素</w:t>
            </w:r>
          </w:p>
          <w:p w:rsidR="008D69E3" w:rsidRDefault="008D69E3">
            <w:pPr>
              <w:jc w:val="center"/>
              <w:rPr>
                <w:rFonts w:ascii="宋体" w:hAnsi="宋体"/>
                <w:b/>
              </w:rPr>
            </w:pPr>
          </w:p>
        </w:tc>
        <w:tc>
          <w:tcPr>
            <w:tcW w:w="1700" w:type="dxa"/>
            <w:vAlign w:val="center"/>
          </w:tcPr>
          <w:p w:rsidR="008D69E3" w:rsidRDefault="00455476">
            <w:pPr>
              <w:spacing w:line="360" w:lineRule="auto"/>
              <w:jc w:val="center"/>
              <w:rPr>
                <w:rFonts w:ascii="宋体" w:hAnsi="宋体"/>
                <w:b/>
              </w:rPr>
            </w:pPr>
            <w:r>
              <w:rPr>
                <w:rFonts w:ascii="宋体" w:hAnsi="宋体" w:hint="eastAsia"/>
                <w:b/>
              </w:rPr>
              <w:t>§</w:t>
            </w:r>
            <w:r>
              <w:rPr>
                <w:rFonts w:ascii="宋体" w:hAnsi="宋体" w:hint="eastAsia"/>
                <w:b/>
              </w:rPr>
              <w:t>1.1</w:t>
            </w:r>
            <w:r>
              <w:rPr>
                <w:rFonts w:ascii="宋体" w:hAnsi="宋体"/>
                <w:b/>
              </w:rPr>
              <w:t xml:space="preserve"> </w:t>
            </w:r>
            <w:r>
              <w:rPr>
                <w:rFonts w:ascii="宋体" w:hAnsi="宋体" w:hint="eastAsia"/>
                <w:b/>
                <w:lang w:eastAsia="zh-Hans"/>
              </w:rPr>
              <w:t>蛋白质</w:t>
            </w:r>
          </w:p>
          <w:p w:rsidR="008D69E3" w:rsidRDefault="008D69E3">
            <w:pPr>
              <w:spacing w:line="360" w:lineRule="auto"/>
              <w:jc w:val="center"/>
              <w:rPr>
                <w:rFonts w:ascii="宋体" w:hAnsi="宋体"/>
                <w:b/>
              </w:rPr>
            </w:pPr>
          </w:p>
        </w:tc>
        <w:tc>
          <w:tcPr>
            <w:tcW w:w="2620" w:type="dxa"/>
            <w:vAlign w:val="center"/>
          </w:tcPr>
          <w:p w:rsidR="008D69E3" w:rsidRDefault="00455476">
            <w:pPr>
              <w:spacing w:line="360" w:lineRule="auto"/>
              <w:rPr>
                <w:rFonts w:ascii="宋体" w:hAnsi="宋体"/>
                <w:lang w:eastAsia="zh-Hans"/>
              </w:rPr>
            </w:pPr>
            <w:r>
              <w:rPr>
                <w:rFonts w:ascii="宋体" w:hAnsi="宋体" w:hint="eastAsia"/>
                <w:lang w:eastAsia="zh-Hans"/>
              </w:rPr>
              <w:t>蛋白质的生理作用</w:t>
            </w:r>
            <w:r>
              <w:rPr>
                <w:rFonts w:ascii="宋体" w:hAnsi="宋体"/>
                <w:lang w:eastAsia="zh-Hans"/>
              </w:rPr>
              <w:t>、</w:t>
            </w:r>
            <w:r>
              <w:rPr>
                <w:rFonts w:ascii="宋体" w:hAnsi="宋体" w:hint="eastAsia"/>
                <w:lang w:eastAsia="zh-Hans"/>
              </w:rPr>
              <w:t>蛋白质的互补作用</w:t>
            </w:r>
            <w:r>
              <w:rPr>
                <w:rFonts w:ascii="宋体" w:hAnsi="宋体"/>
                <w:lang w:eastAsia="zh-Hans"/>
              </w:rPr>
              <w:t>、</w:t>
            </w:r>
            <w:r>
              <w:rPr>
                <w:rFonts w:ascii="宋体" w:hAnsi="宋体" w:hint="eastAsia"/>
                <w:lang w:eastAsia="zh-Hans"/>
              </w:rPr>
              <w:t>蛋白质的营养价值评价</w:t>
            </w:r>
            <w:r>
              <w:rPr>
                <w:rFonts w:ascii="宋体" w:hAnsi="宋体"/>
                <w:lang w:eastAsia="zh-Hans"/>
              </w:rPr>
              <w:t>、</w:t>
            </w:r>
            <w:r>
              <w:rPr>
                <w:rFonts w:ascii="宋体" w:hAnsi="宋体" w:hint="eastAsia"/>
                <w:lang w:eastAsia="zh-Hans"/>
              </w:rPr>
              <w:t>必需氨基酸</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hRule="exact" w:val="697"/>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jc w:val="center"/>
              <w:rPr>
                <w:rFonts w:ascii="宋体" w:hAnsi="宋体"/>
                <w:b/>
              </w:rPr>
            </w:pPr>
            <w:r>
              <w:rPr>
                <w:rFonts w:ascii="宋体" w:hAnsi="宋体" w:hint="eastAsia"/>
                <w:b/>
              </w:rPr>
              <w:t>§</w:t>
            </w:r>
            <w:r>
              <w:rPr>
                <w:rFonts w:ascii="宋体" w:hAnsi="宋体" w:hint="eastAsia"/>
                <w:b/>
              </w:rPr>
              <w:t>1.2</w:t>
            </w:r>
            <w:r>
              <w:rPr>
                <w:rFonts w:ascii="宋体" w:hAnsi="宋体"/>
                <w:b/>
              </w:rPr>
              <w:t xml:space="preserve"> </w:t>
            </w:r>
            <w:r>
              <w:rPr>
                <w:rFonts w:ascii="宋体" w:hAnsi="宋体" w:hint="eastAsia"/>
                <w:b/>
                <w:lang w:eastAsia="zh-Hans"/>
              </w:rPr>
              <w:t>碳水化合物</w:t>
            </w:r>
          </w:p>
        </w:tc>
        <w:tc>
          <w:tcPr>
            <w:tcW w:w="2620" w:type="dxa"/>
            <w:vAlign w:val="center"/>
          </w:tcPr>
          <w:p w:rsidR="008D69E3" w:rsidRDefault="00455476">
            <w:pPr>
              <w:rPr>
                <w:rFonts w:ascii="宋体" w:hAnsi="宋体"/>
                <w:lang w:eastAsia="zh-Hans"/>
              </w:rPr>
            </w:pPr>
            <w:r>
              <w:rPr>
                <w:rFonts w:ascii="宋体" w:hAnsi="宋体" w:hint="eastAsia"/>
                <w:lang w:eastAsia="zh-Hans"/>
              </w:rPr>
              <w:t>碳水化合物的生理作用</w:t>
            </w:r>
            <w:r>
              <w:rPr>
                <w:rFonts w:ascii="宋体" w:hAnsi="宋体"/>
                <w:lang w:eastAsia="zh-Hans"/>
              </w:rPr>
              <w:t>、</w:t>
            </w:r>
            <w:r>
              <w:rPr>
                <w:rFonts w:ascii="宋体" w:hAnsi="宋体" w:hint="eastAsia"/>
                <w:lang w:eastAsia="zh-Hans"/>
              </w:rPr>
              <w:t>膳食纤维</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hRule="exact" w:val="850"/>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rPr>
                <w:rFonts w:ascii="宋体" w:hAnsi="宋体"/>
                <w:b/>
              </w:rPr>
            </w:pPr>
            <w:r>
              <w:rPr>
                <w:rFonts w:ascii="宋体" w:hAnsi="宋体" w:hint="eastAsia"/>
                <w:b/>
              </w:rPr>
              <w:t>§</w:t>
            </w:r>
            <w:r>
              <w:rPr>
                <w:rFonts w:ascii="宋体" w:hAnsi="宋体" w:hint="eastAsia"/>
                <w:b/>
              </w:rPr>
              <w:t>1.3</w:t>
            </w:r>
            <w:r>
              <w:rPr>
                <w:rFonts w:ascii="宋体" w:hAnsi="宋体"/>
                <w:b/>
              </w:rPr>
              <w:t xml:space="preserve"> </w:t>
            </w:r>
            <w:r>
              <w:rPr>
                <w:rFonts w:ascii="宋体" w:hAnsi="宋体" w:hint="eastAsia"/>
                <w:b/>
                <w:lang w:eastAsia="zh-Hans"/>
              </w:rPr>
              <w:t>脂类</w:t>
            </w:r>
          </w:p>
        </w:tc>
        <w:tc>
          <w:tcPr>
            <w:tcW w:w="2620" w:type="dxa"/>
            <w:vAlign w:val="center"/>
          </w:tcPr>
          <w:p w:rsidR="008D69E3" w:rsidRDefault="00455476">
            <w:pPr>
              <w:adjustRightInd w:val="0"/>
              <w:snapToGrid w:val="0"/>
              <w:spacing w:line="400" w:lineRule="atLeast"/>
              <w:rPr>
                <w:rFonts w:ascii="宋体" w:hAnsi="宋体"/>
                <w:lang w:eastAsia="zh-Hans"/>
              </w:rPr>
            </w:pPr>
            <w:r>
              <w:rPr>
                <w:rFonts w:ascii="宋体" w:hAnsi="宋体" w:hint="eastAsia"/>
                <w:lang w:eastAsia="zh-Hans"/>
              </w:rPr>
              <w:t>脂肪的生理作用</w:t>
            </w:r>
            <w:r>
              <w:rPr>
                <w:rFonts w:ascii="宋体" w:hAnsi="宋体"/>
                <w:lang w:eastAsia="zh-Hans"/>
              </w:rPr>
              <w:t>、</w:t>
            </w:r>
            <w:r>
              <w:rPr>
                <w:rFonts w:ascii="宋体" w:hAnsi="宋体" w:hint="eastAsia"/>
                <w:lang w:eastAsia="zh-Hans"/>
              </w:rPr>
              <w:t>类脂</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720" w:type="dxa"/>
            <w:vAlign w:val="center"/>
          </w:tcPr>
          <w:p w:rsidR="008D69E3" w:rsidRDefault="008D69E3">
            <w:pPr>
              <w:spacing w:line="360" w:lineRule="auto"/>
              <w:jc w:val="center"/>
              <w:rPr>
                <w:b/>
              </w:rPr>
            </w:pPr>
          </w:p>
        </w:tc>
        <w:tc>
          <w:tcPr>
            <w:tcW w:w="812" w:type="dxa"/>
            <w:vAlign w:val="center"/>
          </w:tcPr>
          <w:p w:rsidR="008D69E3" w:rsidRDefault="008D69E3">
            <w:pPr>
              <w:spacing w:line="360" w:lineRule="auto"/>
              <w:jc w:val="center"/>
              <w:rPr>
                <w:b/>
              </w:rPr>
            </w:pPr>
          </w:p>
        </w:tc>
      </w:tr>
      <w:tr w:rsidR="008D69E3">
        <w:trPr>
          <w:trHeight w:hRule="exact" w:val="508"/>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Merge w:val="restart"/>
            <w:vAlign w:val="center"/>
          </w:tcPr>
          <w:p w:rsidR="008D69E3" w:rsidRDefault="00455476">
            <w:pPr>
              <w:rPr>
                <w:rFonts w:ascii="宋体" w:hAnsi="宋体"/>
                <w:b/>
              </w:rPr>
            </w:pPr>
            <w:r>
              <w:rPr>
                <w:rFonts w:ascii="宋体" w:hAnsi="宋体" w:hint="eastAsia"/>
                <w:b/>
              </w:rPr>
              <w:t>§</w:t>
            </w:r>
            <w:r>
              <w:rPr>
                <w:rFonts w:ascii="宋体" w:hAnsi="宋体" w:hint="eastAsia"/>
                <w:b/>
              </w:rPr>
              <w:t>1.4</w:t>
            </w:r>
            <w:r>
              <w:rPr>
                <w:rFonts w:ascii="宋体" w:hAnsi="宋体"/>
                <w:b/>
              </w:rPr>
              <w:t xml:space="preserve"> </w:t>
            </w:r>
            <w:r>
              <w:rPr>
                <w:rFonts w:ascii="宋体" w:hAnsi="宋体" w:hint="eastAsia"/>
                <w:b/>
                <w:lang w:eastAsia="zh-Hans"/>
              </w:rPr>
              <w:t>能量</w:t>
            </w:r>
          </w:p>
        </w:tc>
        <w:tc>
          <w:tcPr>
            <w:tcW w:w="2620" w:type="dxa"/>
            <w:vMerge w:val="restart"/>
            <w:vAlign w:val="center"/>
          </w:tcPr>
          <w:p w:rsidR="008D69E3" w:rsidRDefault="00455476">
            <w:pPr>
              <w:adjustRightInd w:val="0"/>
              <w:snapToGrid w:val="0"/>
              <w:spacing w:line="400" w:lineRule="atLeast"/>
              <w:rPr>
                <w:rFonts w:ascii="宋体" w:hAnsi="宋体"/>
                <w:lang w:eastAsia="zh-Hans"/>
              </w:rPr>
            </w:pPr>
            <w:r>
              <w:rPr>
                <w:rFonts w:ascii="宋体" w:hAnsi="宋体" w:hint="eastAsia"/>
                <w:lang w:eastAsia="zh-Hans"/>
              </w:rPr>
              <w:t>能量分类</w:t>
            </w:r>
            <w:r>
              <w:rPr>
                <w:rFonts w:ascii="宋体" w:hAnsi="宋体"/>
                <w:lang w:eastAsia="zh-Hans"/>
              </w:rPr>
              <w:t>、</w:t>
            </w:r>
            <w:r>
              <w:rPr>
                <w:rFonts w:ascii="宋体" w:hAnsi="宋体" w:hint="eastAsia"/>
                <w:lang w:eastAsia="zh-Hans"/>
              </w:rPr>
              <w:t>基础代谢的计算、宏量营养素的能量</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rFonts w:ascii="宋体" w:hAnsi="宋体"/>
                <w:b/>
              </w:rPr>
            </w:pPr>
          </w:p>
        </w:tc>
      </w:tr>
      <w:tr w:rsidR="008D69E3">
        <w:trPr>
          <w:trHeight w:hRule="exact" w:val="649"/>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Merge/>
            <w:vAlign w:val="center"/>
          </w:tcPr>
          <w:p w:rsidR="008D69E3" w:rsidRDefault="008D69E3">
            <w:pPr>
              <w:jc w:val="center"/>
              <w:rPr>
                <w:rFonts w:ascii="宋体" w:hAnsi="宋体"/>
                <w:b/>
              </w:rPr>
            </w:pPr>
          </w:p>
        </w:tc>
        <w:tc>
          <w:tcPr>
            <w:tcW w:w="2620" w:type="dxa"/>
            <w:vMerge/>
            <w:vAlign w:val="center"/>
          </w:tcPr>
          <w:p w:rsidR="008D69E3" w:rsidRDefault="008D69E3">
            <w:pPr>
              <w:adjustRightInd w:val="0"/>
              <w:snapToGrid w:val="0"/>
              <w:spacing w:line="400" w:lineRule="atLeast"/>
              <w:rPr>
                <w:rFonts w:ascii="宋体" w:hAnsi="宋体"/>
                <w:lang w:eastAsia="zh-Hans"/>
              </w:rPr>
            </w:pPr>
          </w:p>
        </w:tc>
        <w:tc>
          <w:tcPr>
            <w:tcW w:w="720" w:type="dxa"/>
            <w:vAlign w:val="center"/>
          </w:tcPr>
          <w:p w:rsidR="008D69E3" w:rsidRDefault="008D69E3">
            <w:pPr>
              <w:spacing w:line="360" w:lineRule="auto"/>
              <w:jc w:val="center"/>
              <w:rPr>
                <w:b/>
              </w:rPr>
            </w:pPr>
          </w:p>
        </w:tc>
        <w:tc>
          <w:tcPr>
            <w:tcW w:w="720" w:type="dxa"/>
            <w:vAlign w:val="center"/>
          </w:tcPr>
          <w:p w:rsidR="008D69E3" w:rsidRDefault="00455476">
            <w:pPr>
              <w:spacing w:line="360" w:lineRule="auto"/>
              <w:jc w:val="center"/>
              <w:rPr>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rFonts w:ascii="宋体" w:hAnsi="宋体"/>
                <w:b/>
              </w:rPr>
            </w:pPr>
          </w:p>
        </w:tc>
      </w:tr>
      <w:tr w:rsidR="008D69E3">
        <w:trPr>
          <w:trHeight w:hRule="exact" w:val="454"/>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rPr>
                <w:rFonts w:ascii="宋体" w:hAnsi="宋体"/>
                <w:b/>
              </w:rPr>
            </w:pPr>
            <w:r>
              <w:rPr>
                <w:rFonts w:ascii="宋体" w:hAnsi="宋体" w:hint="eastAsia"/>
                <w:b/>
              </w:rPr>
              <w:t>§</w:t>
            </w:r>
            <w:r>
              <w:rPr>
                <w:rFonts w:ascii="宋体" w:hAnsi="宋体" w:hint="eastAsia"/>
                <w:b/>
              </w:rPr>
              <w:t>1.5</w:t>
            </w:r>
            <w:r>
              <w:rPr>
                <w:rFonts w:ascii="宋体" w:hAnsi="宋体"/>
                <w:b/>
              </w:rPr>
              <w:t xml:space="preserve"> </w:t>
            </w:r>
            <w:r>
              <w:rPr>
                <w:rFonts w:ascii="宋体" w:hAnsi="宋体" w:hint="eastAsia"/>
                <w:b/>
                <w:lang w:eastAsia="zh-Hans"/>
              </w:rPr>
              <w:t>水</w:t>
            </w:r>
          </w:p>
        </w:tc>
        <w:tc>
          <w:tcPr>
            <w:tcW w:w="2620" w:type="dxa"/>
            <w:vAlign w:val="center"/>
          </w:tcPr>
          <w:p w:rsidR="008D69E3" w:rsidRDefault="00455476">
            <w:pPr>
              <w:adjustRightInd w:val="0"/>
              <w:snapToGrid w:val="0"/>
              <w:spacing w:line="400" w:lineRule="atLeast"/>
              <w:rPr>
                <w:rFonts w:ascii="宋体" w:hAnsi="宋体"/>
                <w:lang w:eastAsia="zh-Hans"/>
              </w:rPr>
            </w:pPr>
            <w:r>
              <w:rPr>
                <w:rFonts w:ascii="宋体" w:hAnsi="宋体" w:hint="eastAsia"/>
                <w:lang w:eastAsia="zh-Hans"/>
              </w:rPr>
              <w:t>水的生理作用</w:t>
            </w:r>
          </w:p>
        </w:tc>
        <w:tc>
          <w:tcPr>
            <w:tcW w:w="720" w:type="dxa"/>
            <w:vAlign w:val="center"/>
          </w:tcPr>
          <w:p w:rsidR="008D69E3" w:rsidRDefault="00455476">
            <w:pPr>
              <w:spacing w:line="360" w:lineRule="auto"/>
              <w:jc w:val="center"/>
              <w:rPr>
                <w:b/>
              </w:rPr>
            </w:pPr>
            <w:r>
              <w:rPr>
                <w:rFonts w:ascii="宋体" w:hAnsi="宋体" w:hint="eastAsia"/>
                <w:b/>
              </w:rPr>
              <w:t>√</w:t>
            </w:r>
          </w:p>
        </w:tc>
        <w:tc>
          <w:tcPr>
            <w:tcW w:w="720" w:type="dxa"/>
            <w:vAlign w:val="center"/>
          </w:tcPr>
          <w:p w:rsidR="008D69E3" w:rsidRDefault="008D69E3">
            <w:pPr>
              <w:spacing w:line="360" w:lineRule="auto"/>
              <w:jc w:val="center"/>
              <w:rPr>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rFonts w:ascii="宋体" w:hAnsi="宋体"/>
                <w:b/>
              </w:rPr>
            </w:pPr>
          </w:p>
        </w:tc>
      </w:tr>
      <w:tr w:rsidR="008D69E3">
        <w:trPr>
          <w:trHeight w:val="1055"/>
        </w:trPr>
        <w:tc>
          <w:tcPr>
            <w:tcW w:w="828" w:type="dxa"/>
            <w:vMerge w:val="restart"/>
            <w:tcBorders>
              <w:left w:val="single" w:sz="12" w:space="0" w:color="auto"/>
            </w:tcBorders>
            <w:vAlign w:val="center"/>
          </w:tcPr>
          <w:p w:rsidR="008D69E3" w:rsidRDefault="00455476">
            <w:pPr>
              <w:spacing w:line="300" w:lineRule="exact"/>
              <w:jc w:val="center"/>
              <w:rPr>
                <w:rFonts w:ascii="宋体" w:hAnsi="宋体"/>
                <w:b/>
              </w:rPr>
            </w:pPr>
            <w:r>
              <w:rPr>
                <w:rFonts w:ascii="宋体" w:hAnsi="宋体" w:hint="eastAsia"/>
                <w:b/>
              </w:rPr>
              <w:t>第</w:t>
            </w:r>
          </w:p>
          <w:p w:rsidR="008D69E3" w:rsidRDefault="00455476">
            <w:pPr>
              <w:spacing w:line="300" w:lineRule="exact"/>
              <w:jc w:val="center"/>
              <w:rPr>
                <w:rFonts w:ascii="宋体" w:hAnsi="宋体"/>
                <w:b/>
              </w:rPr>
            </w:pPr>
            <w:r>
              <w:rPr>
                <w:rFonts w:ascii="宋体" w:hAnsi="宋体" w:hint="eastAsia"/>
                <w:b/>
              </w:rPr>
              <w:t>二</w:t>
            </w:r>
          </w:p>
          <w:p w:rsidR="008D69E3" w:rsidRDefault="00455476">
            <w:pPr>
              <w:spacing w:line="300" w:lineRule="exact"/>
              <w:jc w:val="center"/>
              <w:rPr>
                <w:rFonts w:ascii="宋体" w:hAnsi="宋体"/>
                <w:b/>
              </w:rPr>
            </w:pPr>
            <w:r>
              <w:rPr>
                <w:rFonts w:ascii="宋体" w:hAnsi="宋体" w:hint="eastAsia"/>
                <w:b/>
              </w:rPr>
              <w:t>章</w:t>
            </w:r>
          </w:p>
          <w:p w:rsidR="008D69E3" w:rsidRDefault="008D69E3">
            <w:pPr>
              <w:spacing w:line="300" w:lineRule="exact"/>
              <w:jc w:val="center"/>
              <w:rPr>
                <w:rFonts w:ascii="宋体" w:hAnsi="宋体"/>
                <w:b/>
              </w:rPr>
            </w:pPr>
          </w:p>
          <w:p w:rsidR="008D69E3" w:rsidRDefault="00455476">
            <w:pPr>
              <w:spacing w:line="300" w:lineRule="exact"/>
              <w:jc w:val="center"/>
              <w:rPr>
                <w:rFonts w:ascii="宋体" w:hAnsi="宋体"/>
                <w:b/>
                <w:lang w:eastAsia="zh-Hans"/>
              </w:rPr>
            </w:pPr>
            <w:r>
              <w:rPr>
                <w:rFonts w:ascii="宋体" w:hAnsi="宋体" w:hint="eastAsia"/>
                <w:b/>
                <w:lang w:eastAsia="zh-Hans"/>
              </w:rPr>
              <w:t>微量</w:t>
            </w:r>
          </w:p>
          <w:p w:rsidR="008D69E3" w:rsidRDefault="00455476">
            <w:pPr>
              <w:spacing w:line="300" w:lineRule="exact"/>
              <w:rPr>
                <w:rFonts w:ascii="宋体" w:hAnsi="宋体"/>
                <w:b/>
                <w:lang w:eastAsia="zh-Hans"/>
              </w:rPr>
            </w:pPr>
            <w:r>
              <w:rPr>
                <w:rFonts w:ascii="宋体" w:hAnsi="宋体" w:hint="eastAsia"/>
                <w:b/>
                <w:lang w:eastAsia="zh-Hans"/>
              </w:rPr>
              <w:t>营养</w:t>
            </w:r>
          </w:p>
          <w:p w:rsidR="008D69E3" w:rsidRDefault="00455476">
            <w:pPr>
              <w:spacing w:line="300" w:lineRule="exact"/>
              <w:jc w:val="center"/>
              <w:rPr>
                <w:rFonts w:ascii="宋体" w:hAnsi="宋体"/>
                <w:b/>
                <w:lang w:eastAsia="zh-Hans"/>
              </w:rPr>
            </w:pPr>
            <w:r>
              <w:rPr>
                <w:rFonts w:ascii="宋体" w:hAnsi="宋体" w:hint="eastAsia"/>
                <w:b/>
                <w:lang w:eastAsia="zh-Hans"/>
              </w:rPr>
              <w:t>素</w:t>
            </w:r>
          </w:p>
        </w:tc>
        <w:tc>
          <w:tcPr>
            <w:tcW w:w="1700" w:type="dxa"/>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2.1</w:t>
            </w:r>
            <w:r>
              <w:rPr>
                <w:rFonts w:ascii="宋体" w:hAnsi="宋体"/>
                <w:b/>
                <w:lang w:eastAsia="zh-CN"/>
              </w:rPr>
              <w:t xml:space="preserve"> </w:t>
            </w:r>
            <w:r>
              <w:rPr>
                <w:rFonts w:ascii="宋体" w:hAnsi="宋体" w:hint="eastAsia"/>
                <w:b/>
                <w:lang w:eastAsia="zh-Hans"/>
              </w:rPr>
              <w:t>脂溶性维生素</w:t>
            </w:r>
          </w:p>
        </w:tc>
        <w:tc>
          <w:tcPr>
            <w:tcW w:w="2620" w:type="dxa"/>
            <w:vAlign w:val="center"/>
          </w:tcPr>
          <w:p w:rsidR="008D69E3" w:rsidRDefault="00455476">
            <w:pPr>
              <w:rPr>
                <w:rFonts w:ascii="宋体" w:hAnsi="宋体"/>
                <w:lang w:eastAsia="zh-Hans"/>
              </w:rPr>
            </w:pPr>
            <w:r>
              <w:rPr>
                <w:rFonts w:ascii="宋体" w:hAnsi="宋体" w:hint="eastAsia"/>
                <w:lang w:eastAsia="zh-Hans"/>
              </w:rPr>
              <w:t>维生素</w:t>
            </w:r>
            <w:r>
              <w:rPr>
                <w:rFonts w:ascii="宋体" w:hAnsi="宋体" w:hint="eastAsia"/>
                <w:lang w:eastAsia="zh-Hans"/>
              </w:rPr>
              <w:t>A</w:t>
            </w:r>
            <w:r>
              <w:rPr>
                <w:rFonts w:ascii="宋体" w:hAnsi="宋体"/>
                <w:lang w:eastAsia="zh-Hans"/>
              </w:rPr>
              <w:t>、</w:t>
            </w:r>
            <w:r>
              <w:rPr>
                <w:rFonts w:ascii="宋体" w:hAnsi="宋体" w:hint="eastAsia"/>
                <w:lang w:eastAsia="zh-Hans"/>
              </w:rPr>
              <w:t>D</w:t>
            </w:r>
            <w:r>
              <w:rPr>
                <w:rFonts w:ascii="宋体" w:hAnsi="宋体" w:hint="eastAsia"/>
                <w:lang w:eastAsia="zh-Hans"/>
              </w:rPr>
              <w:t>的生理功能及主要食物来源</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649"/>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rPr>
                <w:rFonts w:ascii="宋体" w:hAnsi="宋体"/>
                <w:b/>
              </w:rPr>
            </w:pPr>
            <w:r>
              <w:rPr>
                <w:rFonts w:ascii="宋体" w:hAnsi="宋体" w:hint="eastAsia"/>
                <w:b/>
              </w:rPr>
              <w:t>§</w:t>
            </w:r>
            <w:r>
              <w:rPr>
                <w:rFonts w:ascii="宋体" w:hAnsi="宋体" w:hint="eastAsia"/>
                <w:b/>
              </w:rPr>
              <w:t>2.2</w:t>
            </w:r>
            <w:r>
              <w:rPr>
                <w:rFonts w:ascii="宋体" w:hAnsi="宋体"/>
                <w:b/>
              </w:rPr>
              <w:t xml:space="preserve"> </w:t>
            </w:r>
            <w:r>
              <w:rPr>
                <w:rFonts w:ascii="宋体" w:hAnsi="宋体" w:hint="eastAsia"/>
                <w:b/>
                <w:lang w:eastAsia="zh-Hans"/>
              </w:rPr>
              <w:t>水溶性维生素</w:t>
            </w:r>
          </w:p>
        </w:tc>
        <w:tc>
          <w:tcPr>
            <w:tcW w:w="2620" w:type="dxa"/>
            <w:vAlign w:val="center"/>
          </w:tcPr>
          <w:p w:rsidR="008D69E3" w:rsidRDefault="00455476">
            <w:pPr>
              <w:rPr>
                <w:rFonts w:ascii="宋体" w:hAnsi="宋体"/>
                <w:lang w:eastAsia="zh-Hans"/>
              </w:rPr>
            </w:pPr>
            <w:r>
              <w:rPr>
                <w:rFonts w:ascii="宋体" w:hAnsi="宋体" w:hint="eastAsia"/>
                <w:lang w:eastAsia="zh-Hans"/>
              </w:rPr>
              <w:t>维生素</w:t>
            </w:r>
            <w:r>
              <w:rPr>
                <w:rFonts w:ascii="宋体" w:hAnsi="宋体" w:hint="eastAsia"/>
                <w:lang w:eastAsia="zh-Hans"/>
              </w:rPr>
              <w:t>B</w:t>
            </w:r>
            <w:r>
              <w:rPr>
                <w:rFonts w:ascii="宋体" w:hAnsi="宋体" w:hint="eastAsia"/>
                <w:lang w:eastAsia="zh-Hans"/>
              </w:rPr>
              <w:t>族</w:t>
            </w:r>
            <w:r>
              <w:rPr>
                <w:rFonts w:ascii="宋体" w:hAnsi="宋体"/>
                <w:lang w:eastAsia="zh-Hans"/>
              </w:rPr>
              <w:t>、</w:t>
            </w:r>
            <w:r>
              <w:rPr>
                <w:rFonts w:ascii="宋体" w:hAnsi="宋体" w:hint="eastAsia"/>
                <w:lang w:eastAsia="zh-Hans"/>
              </w:rPr>
              <w:t>维生素</w:t>
            </w:r>
            <w:r>
              <w:rPr>
                <w:rFonts w:ascii="宋体" w:hAnsi="宋体" w:hint="eastAsia"/>
                <w:lang w:eastAsia="zh-Hans"/>
              </w:rPr>
              <w:t>C</w:t>
            </w:r>
            <w:r>
              <w:rPr>
                <w:rFonts w:ascii="宋体" w:hAnsi="宋体" w:hint="eastAsia"/>
                <w:lang w:eastAsia="zh-Hans"/>
              </w:rPr>
              <w:t>的主要生理功能</w:t>
            </w:r>
          </w:p>
          <w:p w:rsidR="008D69E3" w:rsidRDefault="00455476">
            <w:pPr>
              <w:rPr>
                <w:rFonts w:ascii="宋体" w:hAnsi="宋体"/>
                <w:lang w:eastAsia="zh-Hans"/>
              </w:rPr>
            </w:pPr>
            <w:r>
              <w:rPr>
                <w:rFonts w:ascii="宋体" w:hAnsi="宋体" w:hint="eastAsia"/>
                <w:lang w:eastAsia="zh-Hans"/>
              </w:rPr>
              <w:t>水溶性维生素和脂溶性维生素的区别</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hRule="exact" w:val="913"/>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rPr>
                <w:rFonts w:ascii="宋体" w:hAnsi="宋体"/>
                <w:b/>
              </w:rPr>
            </w:pPr>
            <w:r>
              <w:rPr>
                <w:rFonts w:ascii="宋体" w:hAnsi="宋体" w:hint="eastAsia"/>
                <w:b/>
              </w:rPr>
              <w:t>§</w:t>
            </w:r>
            <w:r>
              <w:rPr>
                <w:rFonts w:ascii="宋体" w:hAnsi="宋体" w:hint="eastAsia"/>
                <w:b/>
              </w:rPr>
              <w:t>2.3</w:t>
            </w:r>
            <w:r>
              <w:rPr>
                <w:rFonts w:ascii="宋体" w:hAnsi="宋体"/>
                <w:b/>
              </w:rPr>
              <w:t xml:space="preserve"> </w:t>
            </w:r>
            <w:r>
              <w:rPr>
                <w:rFonts w:ascii="宋体" w:hAnsi="宋体" w:hint="eastAsia"/>
                <w:b/>
                <w:lang w:eastAsia="zh-Hans"/>
              </w:rPr>
              <w:t>矿物质</w:t>
            </w:r>
          </w:p>
        </w:tc>
        <w:tc>
          <w:tcPr>
            <w:tcW w:w="2620" w:type="dxa"/>
            <w:vAlign w:val="center"/>
          </w:tcPr>
          <w:p w:rsidR="008D69E3" w:rsidRDefault="00455476">
            <w:pPr>
              <w:rPr>
                <w:rFonts w:ascii="宋体" w:hAnsi="宋体"/>
                <w:lang w:eastAsia="zh-Hans"/>
              </w:rPr>
            </w:pPr>
            <w:r>
              <w:rPr>
                <w:rFonts w:ascii="宋体" w:hAnsi="宋体" w:hint="eastAsia"/>
                <w:lang w:eastAsia="zh-Hans"/>
              </w:rPr>
              <w:t>常量元素与微量元素的生理功能及主要食物来源</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720" w:type="dxa"/>
            <w:vAlign w:val="center"/>
          </w:tcPr>
          <w:p w:rsidR="008D69E3" w:rsidRDefault="008D69E3">
            <w:pPr>
              <w:spacing w:line="360" w:lineRule="auto"/>
              <w:jc w:val="center"/>
              <w:rPr>
                <w:b/>
              </w:rPr>
            </w:pPr>
          </w:p>
        </w:tc>
        <w:tc>
          <w:tcPr>
            <w:tcW w:w="812" w:type="dxa"/>
            <w:vAlign w:val="center"/>
          </w:tcPr>
          <w:p w:rsidR="008D69E3" w:rsidRDefault="008D69E3">
            <w:pPr>
              <w:spacing w:line="360" w:lineRule="auto"/>
              <w:jc w:val="center"/>
              <w:rPr>
                <w:b/>
              </w:rPr>
            </w:pPr>
          </w:p>
        </w:tc>
      </w:tr>
      <w:tr w:rsidR="008D69E3">
        <w:trPr>
          <w:trHeight w:val="567"/>
        </w:trPr>
        <w:tc>
          <w:tcPr>
            <w:tcW w:w="828" w:type="dxa"/>
            <w:vMerge w:val="restart"/>
            <w:tcBorders>
              <w:left w:val="single" w:sz="12" w:space="0" w:color="auto"/>
            </w:tcBorders>
            <w:vAlign w:val="center"/>
          </w:tcPr>
          <w:p w:rsidR="008D69E3" w:rsidRDefault="00455476">
            <w:pPr>
              <w:jc w:val="center"/>
              <w:rPr>
                <w:rFonts w:ascii="宋体" w:hAnsi="宋体"/>
                <w:b/>
                <w:lang w:eastAsia="zh-CN"/>
              </w:rPr>
            </w:pPr>
            <w:r>
              <w:rPr>
                <w:rFonts w:ascii="宋体" w:hAnsi="宋体" w:hint="eastAsia"/>
                <w:b/>
                <w:lang w:eastAsia="zh-CN"/>
              </w:rPr>
              <w:t>第</w:t>
            </w:r>
          </w:p>
          <w:p w:rsidR="008D69E3" w:rsidRDefault="00455476">
            <w:pPr>
              <w:jc w:val="center"/>
              <w:rPr>
                <w:rFonts w:ascii="宋体" w:hAnsi="宋体"/>
                <w:b/>
                <w:lang w:eastAsia="zh-CN"/>
              </w:rPr>
            </w:pPr>
            <w:r>
              <w:rPr>
                <w:rFonts w:ascii="宋体" w:hAnsi="宋体" w:hint="eastAsia"/>
                <w:b/>
                <w:lang w:eastAsia="zh-CN"/>
              </w:rPr>
              <w:t>三</w:t>
            </w:r>
          </w:p>
          <w:p w:rsidR="008D69E3" w:rsidRDefault="00455476">
            <w:pPr>
              <w:jc w:val="center"/>
              <w:rPr>
                <w:rFonts w:ascii="宋体" w:hAnsi="宋体"/>
                <w:b/>
                <w:lang w:eastAsia="zh-CN"/>
              </w:rPr>
            </w:pPr>
            <w:r>
              <w:rPr>
                <w:rFonts w:ascii="宋体" w:hAnsi="宋体" w:hint="eastAsia"/>
                <w:b/>
                <w:lang w:eastAsia="zh-CN"/>
              </w:rPr>
              <w:t>章</w:t>
            </w:r>
          </w:p>
          <w:p w:rsidR="008D69E3" w:rsidRDefault="008D69E3">
            <w:pPr>
              <w:jc w:val="center"/>
              <w:rPr>
                <w:rFonts w:ascii="宋体" w:hAnsi="宋体"/>
                <w:b/>
                <w:lang w:eastAsia="zh-Hans"/>
              </w:rPr>
            </w:pPr>
          </w:p>
          <w:p w:rsidR="008D69E3" w:rsidRDefault="00455476">
            <w:pPr>
              <w:jc w:val="center"/>
              <w:rPr>
                <w:rFonts w:ascii="宋体" w:hAnsi="宋体"/>
                <w:b/>
                <w:lang w:eastAsia="zh-CN"/>
              </w:rPr>
            </w:pPr>
            <w:r>
              <w:rPr>
                <w:rFonts w:ascii="宋体" w:hAnsi="宋体" w:hint="eastAsia"/>
                <w:b/>
                <w:lang w:eastAsia="zh-Hans"/>
              </w:rPr>
              <w:t>各类食物的营养价</w:t>
            </w:r>
          </w:p>
          <w:p w:rsidR="008D69E3" w:rsidRDefault="00455476">
            <w:pPr>
              <w:jc w:val="center"/>
              <w:rPr>
                <w:rFonts w:ascii="宋体" w:hAnsi="宋体"/>
                <w:b/>
                <w:lang w:eastAsia="zh-Hans"/>
              </w:rPr>
            </w:pPr>
            <w:r>
              <w:rPr>
                <w:rFonts w:ascii="宋体" w:hAnsi="宋体" w:hint="eastAsia"/>
                <w:b/>
                <w:lang w:eastAsia="zh-Hans"/>
              </w:rPr>
              <w:t>值</w:t>
            </w:r>
          </w:p>
        </w:tc>
        <w:tc>
          <w:tcPr>
            <w:tcW w:w="1700" w:type="dxa"/>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3.1</w:t>
            </w:r>
            <w:r>
              <w:rPr>
                <w:rFonts w:ascii="宋体" w:hAnsi="宋体"/>
                <w:b/>
                <w:lang w:eastAsia="zh-CN"/>
              </w:rPr>
              <w:t xml:space="preserve"> </w:t>
            </w:r>
            <w:r>
              <w:rPr>
                <w:rFonts w:ascii="宋体" w:hAnsi="宋体" w:hint="eastAsia"/>
                <w:b/>
                <w:lang w:eastAsia="zh-Hans"/>
              </w:rPr>
              <w:t>食物营养价值评价</w:t>
            </w:r>
          </w:p>
        </w:tc>
        <w:tc>
          <w:tcPr>
            <w:tcW w:w="2620" w:type="dxa"/>
            <w:vAlign w:val="center"/>
          </w:tcPr>
          <w:p w:rsidR="008D69E3" w:rsidRDefault="00455476">
            <w:pPr>
              <w:spacing w:line="240" w:lineRule="atLeast"/>
              <w:rPr>
                <w:rFonts w:ascii="宋体" w:hAnsi="宋体"/>
                <w:lang w:eastAsia="zh-Hans"/>
              </w:rPr>
            </w:pPr>
            <w:r>
              <w:rPr>
                <w:rFonts w:ascii="宋体" w:hAnsi="宋体" w:hint="eastAsia"/>
                <w:lang w:eastAsia="zh-Hans"/>
              </w:rPr>
              <w:t>膳食营养摄入量</w:t>
            </w:r>
            <w:r>
              <w:rPr>
                <w:rFonts w:ascii="宋体" w:hAnsi="宋体"/>
                <w:lang w:eastAsia="zh-Hans"/>
              </w:rPr>
              <w:t>（</w:t>
            </w:r>
            <w:r>
              <w:rPr>
                <w:rFonts w:ascii="宋体" w:hAnsi="宋体" w:hint="eastAsia"/>
                <w:lang w:eastAsia="zh-Hans"/>
              </w:rPr>
              <w:t>EAR</w:t>
            </w:r>
            <w:r>
              <w:rPr>
                <w:rFonts w:ascii="宋体" w:hAnsi="宋体"/>
                <w:lang w:eastAsia="zh-Hans"/>
              </w:rPr>
              <w:t>、</w:t>
            </w:r>
            <w:r>
              <w:rPr>
                <w:rFonts w:ascii="宋体" w:hAnsi="宋体" w:hint="eastAsia"/>
                <w:lang w:eastAsia="zh-Hans"/>
              </w:rPr>
              <w:t>RDI</w:t>
            </w:r>
            <w:r>
              <w:rPr>
                <w:rFonts w:ascii="宋体" w:hAnsi="宋体"/>
                <w:lang w:eastAsia="zh-Hans"/>
              </w:rPr>
              <w:t>、</w:t>
            </w:r>
            <w:r>
              <w:rPr>
                <w:rFonts w:ascii="宋体" w:hAnsi="宋体" w:hint="eastAsia"/>
                <w:lang w:eastAsia="zh-Hans"/>
              </w:rPr>
              <w:t>UL</w:t>
            </w:r>
            <w:r>
              <w:rPr>
                <w:rFonts w:ascii="宋体" w:hAnsi="宋体"/>
                <w:lang w:eastAsia="zh-Hans"/>
              </w:rPr>
              <w:t>）、</w:t>
            </w:r>
            <w:r>
              <w:rPr>
                <w:rFonts w:ascii="宋体" w:hAnsi="宋体" w:hint="eastAsia"/>
                <w:lang w:eastAsia="zh-Hans"/>
              </w:rPr>
              <w:t>营养素密度及营养质量指数的计算</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812" w:type="dxa"/>
            <w:vAlign w:val="center"/>
          </w:tcPr>
          <w:p w:rsidR="008D69E3" w:rsidRDefault="008D69E3">
            <w:pPr>
              <w:spacing w:line="360" w:lineRule="auto"/>
              <w:jc w:val="center"/>
              <w:rPr>
                <w:rFonts w:ascii="宋体" w:hAnsi="宋体"/>
                <w:b/>
              </w:rPr>
            </w:pPr>
          </w:p>
        </w:tc>
      </w:tr>
      <w:tr w:rsidR="008D69E3">
        <w:trPr>
          <w:trHeight w:val="614"/>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spacing w:line="360" w:lineRule="auto"/>
              <w:jc w:val="center"/>
              <w:rPr>
                <w:rFonts w:ascii="宋体" w:hAnsi="宋体"/>
                <w:b/>
                <w:lang w:eastAsia="zh-CN"/>
              </w:rPr>
            </w:pPr>
            <w:r>
              <w:rPr>
                <w:rFonts w:ascii="宋体" w:hAnsi="宋体" w:hint="eastAsia"/>
                <w:b/>
                <w:lang w:eastAsia="zh-CN"/>
              </w:rPr>
              <w:t>§</w:t>
            </w:r>
            <w:r>
              <w:rPr>
                <w:rFonts w:ascii="宋体" w:hAnsi="宋体" w:hint="eastAsia"/>
                <w:b/>
                <w:lang w:eastAsia="zh-CN"/>
              </w:rPr>
              <w:t>3.2</w:t>
            </w:r>
            <w:r>
              <w:rPr>
                <w:rFonts w:ascii="宋体" w:hAnsi="宋体"/>
                <w:b/>
                <w:lang w:eastAsia="zh-CN"/>
              </w:rPr>
              <w:t xml:space="preserve"> </w:t>
            </w:r>
            <w:r>
              <w:rPr>
                <w:rFonts w:ascii="宋体" w:hAnsi="宋体" w:hint="eastAsia"/>
                <w:b/>
                <w:lang w:eastAsia="zh-Hans"/>
              </w:rPr>
              <w:t>谷类食物的营养价值</w:t>
            </w:r>
          </w:p>
        </w:tc>
        <w:tc>
          <w:tcPr>
            <w:tcW w:w="2620" w:type="dxa"/>
          </w:tcPr>
          <w:p w:rsidR="008D69E3" w:rsidRDefault="00455476">
            <w:pPr>
              <w:rPr>
                <w:rFonts w:ascii="宋体" w:hAnsi="宋体"/>
                <w:lang w:eastAsia="zh-Hans"/>
              </w:rPr>
            </w:pPr>
            <w:r>
              <w:rPr>
                <w:rFonts w:ascii="宋体" w:hAnsi="宋体" w:hint="eastAsia"/>
                <w:lang w:eastAsia="zh-Hans"/>
              </w:rPr>
              <w:t>谷类食物的主要营养成分</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b/>
              </w:rPr>
            </w:pPr>
          </w:p>
        </w:tc>
        <w:tc>
          <w:tcPr>
            <w:tcW w:w="812" w:type="dxa"/>
            <w:vAlign w:val="center"/>
          </w:tcPr>
          <w:p w:rsidR="008D69E3" w:rsidRDefault="008D69E3">
            <w:pPr>
              <w:spacing w:line="360" w:lineRule="auto"/>
              <w:jc w:val="center"/>
              <w:rPr>
                <w:b/>
              </w:rPr>
            </w:pPr>
          </w:p>
        </w:tc>
      </w:tr>
      <w:tr w:rsidR="008D69E3">
        <w:trPr>
          <w:trHeight w:val="411"/>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Align w:val="center"/>
          </w:tcPr>
          <w:p w:rsidR="008D69E3" w:rsidRDefault="00455476">
            <w:pPr>
              <w:spacing w:line="360" w:lineRule="auto"/>
              <w:rPr>
                <w:rFonts w:ascii="宋体" w:hAnsi="宋体"/>
                <w:b/>
                <w:lang w:eastAsia="zh-CN"/>
              </w:rPr>
            </w:pPr>
            <w:r>
              <w:rPr>
                <w:rFonts w:ascii="宋体" w:hAnsi="宋体" w:hint="eastAsia"/>
                <w:b/>
                <w:lang w:eastAsia="zh-CN"/>
              </w:rPr>
              <w:t>§</w:t>
            </w:r>
            <w:r>
              <w:rPr>
                <w:rFonts w:ascii="宋体" w:hAnsi="宋体" w:hint="eastAsia"/>
                <w:b/>
                <w:lang w:eastAsia="zh-CN"/>
              </w:rPr>
              <w:t xml:space="preserve">3.3 </w:t>
            </w:r>
            <w:r>
              <w:rPr>
                <w:rFonts w:ascii="宋体" w:hAnsi="宋体" w:hint="eastAsia"/>
                <w:b/>
                <w:lang w:eastAsia="zh-Hans"/>
              </w:rPr>
              <w:t>豆类食物的营养价值</w:t>
            </w:r>
          </w:p>
        </w:tc>
        <w:tc>
          <w:tcPr>
            <w:tcW w:w="2620" w:type="dxa"/>
          </w:tcPr>
          <w:p w:rsidR="008D69E3" w:rsidRDefault="00455476">
            <w:pPr>
              <w:rPr>
                <w:rFonts w:ascii="宋体" w:hAnsi="宋体"/>
                <w:lang w:eastAsia="zh-Hans"/>
              </w:rPr>
            </w:pPr>
            <w:r>
              <w:rPr>
                <w:rFonts w:ascii="宋体" w:hAnsi="宋体" w:hint="eastAsia"/>
                <w:lang w:eastAsia="zh-Hans"/>
              </w:rPr>
              <w:t>豆类食物的主要营养成分</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682"/>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Merge w:val="restart"/>
            <w:vAlign w:val="center"/>
          </w:tcPr>
          <w:p w:rsidR="008D69E3" w:rsidRDefault="00455476">
            <w:pPr>
              <w:spacing w:line="360" w:lineRule="auto"/>
              <w:rPr>
                <w:rFonts w:ascii="宋体" w:hAnsi="宋体"/>
                <w:b/>
                <w:lang w:eastAsia="zh-CN"/>
              </w:rPr>
            </w:pPr>
            <w:r>
              <w:rPr>
                <w:rFonts w:ascii="宋体" w:hAnsi="宋体" w:hint="eastAsia"/>
                <w:b/>
                <w:lang w:eastAsia="zh-CN"/>
              </w:rPr>
              <w:t>§</w:t>
            </w:r>
            <w:r>
              <w:rPr>
                <w:rFonts w:ascii="宋体" w:hAnsi="宋体" w:hint="eastAsia"/>
                <w:b/>
                <w:lang w:eastAsia="zh-CN"/>
              </w:rPr>
              <w:t>3.4</w:t>
            </w:r>
            <w:r>
              <w:rPr>
                <w:rFonts w:ascii="宋体" w:hAnsi="宋体"/>
                <w:b/>
                <w:lang w:eastAsia="zh-CN"/>
              </w:rPr>
              <w:t xml:space="preserve"> </w:t>
            </w:r>
            <w:r>
              <w:rPr>
                <w:rFonts w:ascii="宋体" w:hAnsi="宋体" w:hint="eastAsia"/>
                <w:b/>
                <w:lang w:eastAsia="zh-Hans"/>
              </w:rPr>
              <w:t>动物性食品的营养价值</w:t>
            </w:r>
          </w:p>
        </w:tc>
        <w:tc>
          <w:tcPr>
            <w:tcW w:w="2620" w:type="dxa"/>
          </w:tcPr>
          <w:p w:rsidR="008D69E3" w:rsidRDefault="00455476">
            <w:pPr>
              <w:rPr>
                <w:rFonts w:ascii="宋体" w:hAnsi="宋体"/>
                <w:lang w:eastAsia="zh-Hans"/>
              </w:rPr>
            </w:pPr>
            <w:r>
              <w:rPr>
                <w:rFonts w:ascii="宋体" w:hAnsi="宋体" w:hint="eastAsia"/>
                <w:lang w:eastAsia="zh-Hans"/>
              </w:rPr>
              <w:t>畜禽肉的主要营养成分及特点</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8D69E3">
            <w:pPr>
              <w:spacing w:line="360" w:lineRule="auto"/>
              <w:jc w:val="center"/>
              <w:rPr>
                <w:b/>
              </w:rPr>
            </w:pPr>
          </w:p>
        </w:tc>
      </w:tr>
      <w:tr w:rsidR="008D69E3">
        <w:trPr>
          <w:trHeight w:val="564"/>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Merge/>
            <w:vAlign w:val="center"/>
          </w:tcPr>
          <w:p w:rsidR="008D69E3" w:rsidRDefault="008D69E3">
            <w:pPr>
              <w:spacing w:line="360" w:lineRule="auto"/>
              <w:rPr>
                <w:rFonts w:ascii="宋体" w:hAnsi="宋体"/>
                <w:b/>
              </w:rPr>
            </w:pPr>
          </w:p>
        </w:tc>
        <w:tc>
          <w:tcPr>
            <w:tcW w:w="2620" w:type="dxa"/>
          </w:tcPr>
          <w:p w:rsidR="008D69E3" w:rsidRDefault="00455476">
            <w:pPr>
              <w:rPr>
                <w:rFonts w:ascii="宋体" w:hAnsi="宋体"/>
                <w:lang w:eastAsia="zh-Hans"/>
              </w:rPr>
            </w:pPr>
            <w:r>
              <w:rPr>
                <w:rFonts w:ascii="宋体" w:hAnsi="宋体" w:hint="eastAsia"/>
                <w:lang w:eastAsia="zh-Hans"/>
              </w:rPr>
              <w:t>鱼肉的主要营养成分</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8D69E3">
            <w:pPr>
              <w:spacing w:line="360" w:lineRule="auto"/>
              <w:jc w:val="center"/>
              <w:rPr>
                <w:b/>
              </w:rPr>
            </w:pPr>
          </w:p>
        </w:tc>
      </w:tr>
      <w:tr w:rsidR="008D69E3">
        <w:trPr>
          <w:trHeight w:val="418"/>
        </w:trPr>
        <w:tc>
          <w:tcPr>
            <w:tcW w:w="828" w:type="dxa"/>
            <w:vMerge/>
            <w:tcBorders>
              <w:left w:val="single" w:sz="12" w:space="0" w:color="auto"/>
            </w:tcBorders>
          </w:tcPr>
          <w:p w:rsidR="008D69E3" w:rsidRDefault="008D69E3">
            <w:pPr>
              <w:spacing w:line="360" w:lineRule="auto"/>
              <w:rPr>
                <w:rFonts w:ascii="宋体" w:hAnsi="宋体"/>
                <w:b/>
              </w:rPr>
            </w:pPr>
          </w:p>
        </w:tc>
        <w:tc>
          <w:tcPr>
            <w:tcW w:w="1700" w:type="dxa"/>
            <w:vMerge/>
            <w:vAlign w:val="center"/>
          </w:tcPr>
          <w:p w:rsidR="008D69E3" w:rsidRDefault="008D69E3">
            <w:pPr>
              <w:spacing w:line="360" w:lineRule="auto"/>
              <w:rPr>
                <w:rFonts w:ascii="宋体" w:hAnsi="宋体"/>
                <w:b/>
              </w:rPr>
            </w:pPr>
          </w:p>
        </w:tc>
        <w:tc>
          <w:tcPr>
            <w:tcW w:w="2620" w:type="dxa"/>
          </w:tcPr>
          <w:p w:rsidR="008D69E3" w:rsidRDefault="00455476">
            <w:pPr>
              <w:rPr>
                <w:rFonts w:ascii="宋体" w:hAnsi="宋体"/>
                <w:lang w:eastAsia="zh-Hans"/>
              </w:rPr>
            </w:pPr>
            <w:r>
              <w:rPr>
                <w:rFonts w:ascii="宋体" w:hAnsi="宋体" w:hint="eastAsia"/>
                <w:lang w:eastAsia="zh-Hans"/>
              </w:rPr>
              <w:t>蛋类的主要营养成分</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8D69E3">
            <w:pPr>
              <w:spacing w:line="360" w:lineRule="auto"/>
              <w:jc w:val="center"/>
              <w:rPr>
                <w:b/>
              </w:rPr>
            </w:pPr>
          </w:p>
        </w:tc>
      </w:tr>
      <w:tr w:rsidR="008D69E3">
        <w:trPr>
          <w:trHeight w:val="567"/>
        </w:trPr>
        <w:tc>
          <w:tcPr>
            <w:tcW w:w="828" w:type="dxa"/>
            <w:vMerge w:val="restart"/>
            <w:tcBorders>
              <w:left w:val="single" w:sz="12" w:space="0" w:color="auto"/>
            </w:tcBorders>
            <w:vAlign w:val="center"/>
          </w:tcPr>
          <w:p w:rsidR="008D69E3" w:rsidRDefault="00455476">
            <w:pPr>
              <w:jc w:val="center"/>
              <w:rPr>
                <w:rFonts w:ascii="宋体" w:hAnsi="宋体"/>
                <w:b/>
              </w:rPr>
            </w:pPr>
            <w:r>
              <w:rPr>
                <w:rFonts w:ascii="宋体" w:hAnsi="宋体" w:hint="eastAsia"/>
                <w:b/>
              </w:rPr>
              <w:t>第</w:t>
            </w:r>
          </w:p>
          <w:p w:rsidR="008D69E3" w:rsidRDefault="00455476">
            <w:pPr>
              <w:jc w:val="center"/>
              <w:rPr>
                <w:rFonts w:ascii="宋体" w:hAnsi="宋体"/>
                <w:b/>
              </w:rPr>
            </w:pPr>
            <w:r>
              <w:rPr>
                <w:rFonts w:ascii="宋体" w:hAnsi="宋体" w:hint="eastAsia"/>
                <w:b/>
              </w:rPr>
              <w:t>四</w:t>
            </w:r>
          </w:p>
          <w:p w:rsidR="008D69E3" w:rsidRDefault="00455476">
            <w:pPr>
              <w:jc w:val="center"/>
              <w:rPr>
                <w:rFonts w:ascii="宋体" w:hAnsi="宋体"/>
                <w:b/>
              </w:rPr>
            </w:pPr>
            <w:r>
              <w:rPr>
                <w:rFonts w:ascii="宋体" w:hAnsi="宋体" w:hint="eastAsia"/>
                <w:b/>
              </w:rPr>
              <w:lastRenderedPageBreak/>
              <w:t>章</w:t>
            </w:r>
          </w:p>
          <w:p w:rsidR="008D69E3" w:rsidRDefault="008D69E3">
            <w:pPr>
              <w:jc w:val="center"/>
              <w:rPr>
                <w:rFonts w:ascii="宋体" w:hAnsi="宋体"/>
                <w:b/>
              </w:rPr>
            </w:pPr>
          </w:p>
          <w:p w:rsidR="008D69E3" w:rsidRDefault="00455476">
            <w:pPr>
              <w:jc w:val="center"/>
              <w:rPr>
                <w:rFonts w:ascii="宋体" w:hAnsi="宋体"/>
                <w:b/>
                <w:lang w:eastAsia="zh-Hans"/>
              </w:rPr>
            </w:pPr>
            <w:r>
              <w:rPr>
                <w:rFonts w:ascii="宋体" w:hAnsi="宋体" w:hint="eastAsia"/>
                <w:b/>
                <w:lang w:eastAsia="zh-Hans"/>
              </w:rPr>
              <w:t>社区</w:t>
            </w:r>
          </w:p>
          <w:p w:rsidR="008D69E3" w:rsidRDefault="00455476">
            <w:pPr>
              <w:rPr>
                <w:rFonts w:ascii="宋体" w:hAnsi="宋体"/>
                <w:b/>
                <w:lang w:eastAsia="zh-Hans"/>
              </w:rPr>
            </w:pPr>
            <w:r>
              <w:rPr>
                <w:rFonts w:ascii="宋体" w:hAnsi="宋体" w:hint="eastAsia"/>
                <w:b/>
                <w:lang w:eastAsia="zh-Hans"/>
              </w:rPr>
              <w:t>营养</w:t>
            </w:r>
          </w:p>
        </w:tc>
        <w:tc>
          <w:tcPr>
            <w:tcW w:w="1700" w:type="dxa"/>
            <w:vAlign w:val="center"/>
          </w:tcPr>
          <w:p w:rsidR="008D69E3" w:rsidRDefault="00455476">
            <w:pPr>
              <w:spacing w:line="360" w:lineRule="auto"/>
              <w:rPr>
                <w:rFonts w:ascii="宋体" w:hAnsi="宋体"/>
                <w:b/>
              </w:rPr>
            </w:pPr>
            <w:r>
              <w:rPr>
                <w:rFonts w:ascii="宋体" w:hAnsi="宋体" w:hint="eastAsia"/>
                <w:b/>
              </w:rPr>
              <w:lastRenderedPageBreak/>
              <w:t>§</w:t>
            </w:r>
            <w:r>
              <w:rPr>
                <w:rFonts w:ascii="宋体" w:hAnsi="宋体" w:hint="eastAsia"/>
                <w:b/>
              </w:rPr>
              <w:t>4.1</w:t>
            </w:r>
            <w:r>
              <w:rPr>
                <w:rFonts w:ascii="宋体" w:hAnsi="宋体"/>
                <w:b/>
              </w:rPr>
              <w:t xml:space="preserve"> </w:t>
            </w:r>
            <w:r>
              <w:rPr>
                <w:rFonts w:ascii="宋体" w:hAnsi="宋体" w:hint="eastAsia"/>
                <w:b/>
                <w:lang w:eastAsia="zh-Hans"/>
              </w:rPr>
              <w:t>中国居民膳食指南</w:t>
            </w:r>
          </w:p>
        </w:tc>
        <w:tc>
          <w:tcPr>
            <w:tcW w:w="2620" w:type="dxa"/>
            <w:vAlign w:val="center"/>
          </w:tcPr>
          <w:p w:rsidR="008D69E3" w:rsidRDefault="00455476">
            <w:pPr>
              <w:rPr>
                <w:rFonts w:ascii="宋体" w:hAnsi="宋体"/>
                <w:lang w:eastAsia="zh-Hans"/>
              </w:rPr>
            </w:pPr>
            <w:r>
              <w:rPr>
                <w:rFonts w:ascii="宋体" w:hAnsi="宋体" w:hint="eastAsia"/>
                <w:lang w:eastAsia="zh-Hans"/>
              </w:rPr>
              <w:t>核心指南</w:t>
            </w:r>
            <w:r>
              <w:rPr>
                <w:rFonts w:ascii="宋体" w:hAnsi="宋体"/>
                <w:lang w:eastAsia="zh-Hans"/>
              </w:rPr>
              <w:t>、</w:t>
            </w:r>
            <w:r>
              <w:rPr>
                <w:rFonts w:ascii="宋体" w:hAnsi="宋体" w:hint="eastAsia"/>
                <w:lang w:eastAsia="zh-Hans"/>
              </w:rPr>
              <w:t>中国居民膳食宝塔</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812" w:type="dxa"/>
            <w:vAlign w:val="center"/>
          </w:tcPr>
          <w:p w:rsidR="008D69E3" w:rsidRDefault="00455476">
            <w:pPr>
              <w:spacing w:line="360" w:lineRule="auto"/>
              <w:jc w:val="center"/>
              <w:rPr>
                <w:b/>
              </w:rPr>
            </w:pPr>
            <w:r>
              <w:rPr>
                <w:rFonts w:ascii="宋体" w:hAnsi="宋体" w:hint="eastAsia"/>
                <w:b/>
              </w:rPr>
              <w:t>√</w:t>
            </w:r>
          </w:p>
        </w:tc>
      </w:tr>
      <w:tr w:rsidR="008D69E3">
        <w:trPr>
          <w:trHeight w:val="567"/>
        </w:trPr>
        <w:tc>
          <w:tcPr>
            <w:tcW w:w="828" w:type="dxa"/>
            <w:vMerge/>
            <w:tcBorders>
              <w:left w:val="single" w:sz="12" w:space="0" w:color="auto"/>
            </w:tcBorders>
            <w:vAlign w:val="center"/>
          </w:tcPr>
          <w:p w:rsidR="008D69E3" w:rsidRDefault="008D69E3">
            <w:pPr>
              <w:jc w:val="center"/>
              <w:rPr>
                <w:rFonts w:ascii="宋体" w:hAnsi="宋体"/>
                <w:b/>
              </w:rPr>
            </w:pPr>
          </w:p>
        </w:tc>
        <w:tc>
          <w:tcPr>
            <w:tcW w:w="1700" w:type="dxa"/>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4.2</w:t>
            </w:r>
            <w:r>
              <w:rPr>
                <w:rFonts w:ascii="宋体" w:hAnsi="宋体"/>
                <w:b/>
                <w:lang w:eastAsia="zh-CN"/>
              </w:rPr>
              <w:t xml:space="preserve"> </w:t>
            </w:r>
            <w:r>
              <w:rPr>
                <w:rFonts w:ascii="宋体" w:hAnsi="宋体" w:hint="eastAsia"/>
                <w:b/>
                <w:lang w:eastAsia="zh-Hans"/>
              </w:rPr>
              <w:t>营养与疾病</w:t>
            </w:r>
          </w:p>
        </w:tc>
        <w:tc>
          <w:tcPr>
            <w:tcW w:w="2620" w:type="dxa"/>
            <w:vAlign w:val="center"/>
          </w:tcPr>
          <w:p w:rsidR="008D69E3" w:rsidRDefault="00455476">
            <w:pPr>
              <w:rPr>
                <w:rFonts w:ascii="宋体" w:hAnsi="宋体"/>
                <w:lang w:eastAsia="zh-Hans"/>
              </w:rPr>
            </w:pPr>
            <w:r>
              <w:rPr>
                <w:rFonts w:ascii="宋体" w:hAnsi="宋体" w:hint="eastAsia"/>
                <w:lang w:eastAsia="zh-Hans"/>
              </w:rPr>
              <w:t>慢性病</w:t>
            </w:r>
            <w:r>
              <w:rPr>
                <w:rFonts w:ascii="宋体" w:hAnsi="宋体"/>
                <w:lang w:eastAsia="zh-Hans"/>
              </w:rPr>
              <w:t>（</w:t>
            </w:r>
            <w:r>
              <w:rPr>
                <w:rFonts w:ascii="宋体" w:hAnsi="宋体" w:hint="eastAsia"/>
                <w:lang w:eastAsia="zh-Hans"/>
              </w:rPr>
              <w:t>糖尿病</w:t>
            </w:r>
            <w:r>
              <w:rPr>
                <w:rFonts w:ascii="宋体" w:hAnsi="宋体"/>
                <w:lang w:eastAsia="zh-Hans"/>
              </w:rPr>
              <w:t>、</w:t>
            </w:r>
            <w:r>
              <w:rPr>
                <w:rFonts w:ascii="宋体" w:hAnsi="宋体" w:hint="eastAsia"/>
                <w:lang w:eastAsia="zh-Hans"/>
              </w:rPr>
              <w:t>痛风</w:t>
            </w:r>
            <w:r>
              <w:rPr>
                <w:rFonts w:ascii="宋体" w:hAnsi="宋体"/>
                <w:lang w:eastAsia="zh-Hans"/>
              </w:rPr>
              <w:t>、</w:t>
            </w:r>
            <w:r>
              <w:rPr>
                <w:rFonts w:ascii="宋体" w:hAnsi="宋体" w:hint="eastAsia"/>
                <w:lang w:eastAsia="zh-Hans"/>
              </w:rPr>
              <w:t>肥胖等</w:t>
            </w:r>
            <w:r>
              <w:rPr>
                <w:rFonts w:ascii="宋体" w:hAnsi="宋体"/>
                <w:lang w:eastAsia="zh-Hans"/>
              </w:rPr>
              <w:t>）</w:t>
            </w:r>
            <w:r>
              <w:rPr>
                <w:rFonts w:ascii="宋体" w:hAnsi="宋体" w:hint="eastAsia"/>
                <w:lang w:eastAsia="zh-Hans"/>
              </w:rPr>
              <w:t>膳食要点</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455476">
            <w:pPr>
              <w:spacing w:line="360" w:lineRule="auto"/>
              <w:jc w:val="center"/>
              <w:rPr>
                <w:b/>
              </w:rPr>
            </w:pPr>
            <w:r>
              <w:rPr>
                <w:rFonts w:ascii="宋体" w:hAnsi="宋体" w:hint="eastAsia"/>
                <w:b/>
              </w:rPr>
              <w:t>√</w:t>
            </w:r>
          </w:p>
        </w:tc>
      </w:tr>
      <w:tr w:rsidR="008D69E3">
        <w:trPr>
          <w:trHeight w:val="567"/>
        </w:trPr>
        <w:tc>
          <w:tcPr>
            <w:tcW w:w="828" w:type="dxa"/>
            <w:vMerge/>
            <w:tcBorders>
              <w:left w:val="single" w:sz="12" w:space="0" w:color="auto"/>
            </w:tcBorders>
            <w:vAlign w:val="center"/>
          </w:tcPr>
          <w:p w:rsidR="008D69E3" w:rsidRDefault="008D69E3">
            <w:pPr>
              <w:jc w:val="center"/>
              <w:rPr>
                <w:rFonts w:ascii="宋体" w:hAnsi="宋体"/>
                <w:b/>
              </w:rPr>
            </w:pPr>
          </w:p>
        </w:tc>
        <w:tc>
          <w:tcPr>
            <w:tcW w:w="1700" w:type="dxa"/>
            <w:vMerge w:val="restart"/>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 xml:space="preserve">4.3. </w:t>
            </w:r>
            <w:r>
              <w:rPr>
                <w:rFonts w:ascii="宋体" w:hAnsi="宋体" w:hint="eastAsia"/>
                <w:b/>
                <w:lang w:eastAsia="zh-Hans"/>
              </w:rPr>
              <w:t>特殊人群膳食指南</w:t>
            </w:r>
          </w:p>
        </w:tc>
        <w:tc>
          <w:tcPr>
            <w:tcW w:w="2620" w:type="dxa"/>
            <w:vAlign w:val="center"/>
          </w:tcPr>
          <w:p w:rsidR="008D69E3" w:rsidRDefault="00455476">
            <w:pPr>
              <w:rPr>
                <w:rFonts w:ascii="宋体" w:hAnsi="宋体"/>
                <w:lang w:eastAsia="zh-Hans"/>
              </w:rPr>
            </w:pPr>
            <w:r>
              <w:rPr>
                <w:rFonts w:ascii="宋体" w:hAnsi="宋体" w:hint="eastAsia"/>
                <w:lang w:eastAsia="zh-Hans"/>
              </w:rPr>
              <w:t>婴儿期</w:t>
            </w:r>
            <w:r>
              <w:rPr>
                <w:rFonts w:ascii="宋体" w:hAnsi="宋体"/>
                <w:lang w:eastAsia="zh-Hans"/>
              </w:rPr>
              <w:t>、</w:t>
            </w:r>
            <w:r>
              <w:rPr>
                <w:rFonts w:ascii="宋体" w:hAnsi="宋体" w:hint="eastAsia"/>
                <w:lang w:eastAsia="zh-Hans"/>
              </w:rPr>
              <w:t>孕妇</w:t>
            </w:r>
            <w:r>
              <w:rPr>
                <w:rFonts w:ascii="宋体" w:hAnsi="宋体"/>
                <w:lang w:eastAsia="zh-Hans"/>
              </w:rPr>
              <w:t>、</w:t>
            </w:r>
            <w:r>
              <w:rPr>
                <w:rFonts w:ascii="宋体" w:hAnsi="宋体" w:hint="eastAsia"/>
                <w:lang w:eastAsia="zh-Hans"/>
              </w:rPr>
              <w:t>老年人膳食指南</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455476">
            <w:pPr>
              <w:spacing w:line="360" w:lineRule="auto"/>
              <w:jc w:val="center"/>
              <w:rPr>
                <w:b/>
              </w:rPr>
            </w:pPr>
            <w:r>
              <w:rPr>
                <w:rFonts w:ascii="宋体" w:hAnsi="宋体" w:hint="eastAsia"/>
                <w:b/>
              </w:rPr>
              <w:t>√</w:t>
            </w:r>
          </w:p>
        </w:tc>
      </w:tr>
      <w:tr w:rsidR="008D69E3">
        <w:trPr>
          <w:trHeight w:val="567"/>
        </w:trPr>
        <w:tc>
          <w:tcPr>
            <w:tcW w:w="828" w:type="dxa"/>
            <w:vMerge/>
            <w:tcBorders>
              <w:left w:val="single" w:sz="12" w:space="0" w:color="auto"/>
            </w:tcBorders>
            <w:vAlign w:val="center"/>
          </w:tcPr>
          <w:p w:rsidR="008D69E3" w:rsidRDefault="008D69E3">
            <w:pPr>
              <w:jc w:val="center"/>
              <w:rPr>
                <w:rFonts w:ascii="宋体" w:hAnsi="宋体"/>
                <w:b/>
              </w:rPr>
            </w:pPr>
          </w:p>
        </w:tc>
        <w:tc>
          <w:tcPr>
            <w:tcW w:w="1700" w:type="dxa"/>
            <w:vMerge/>
            <w:vAlign w:val="center"/>
          </w:tcPr>
          <w:p w:rsidR="008D69E3" w:rsidRDefault="008D69E3">
            <w:pPr>
              <w:rPr>
                <w:rFonts w:ascii="宋体" w:hAnsi="宋体"/>
                <w:b/>
                <w:lang w:eastAsia="zh-CN"/>
              </w:rPr>
            </w:pPr>
          </w:p>
        </w:tc>
        <w:tc>
          <w:tcPr>
            <w:tcW w:w="2620" w:type="dxa"/>
            <w:vAlign w:val="center"/>
          </w:tcPr>
          <w:p w:rsidR="008D69E3" w:rsidRDefault="00455476">
            <w:pPr>
              <w:rPr>
                <w:rFonts w:ascii="宋体" w:hAnsi="宋体"/>
                <w:lang w:eastAsia="zh-Hans"/>
              </w:rPr>
            </w:pPr>
            <w:r>
              <w:rPr>
                <w:rFonts w:ascii="宋体" w:hAnsi="宋体" w:hint="eastAsia"/>
                <w:lang w:eastAsia="zh-Hans"/>
              </w:rPr>
              <w:t>幼儿</w:t>
            </w:r>
            <w:r>
              <w:rPr>
                <w:rFonts w:ascii="宋体" w:hAnsi="宋体"/>
                <w:lang w:eastAsia="zh-Hans"/>
              </w:rPr>
              <w:t>、</w:t>
            </w:r>
            <w:r>
              <w:rPr>
                <w:rFonts w:ascii="宋体" w:hAnsi="宋体" w:hint="eastAsia"/>
                <w:lang w:eastAsia="zh-Hans"/>
              </w:rPr>
              <w:t>素食人群膳食指南</w:t>
            </w: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rFonts w:ascii="宋体" w:hAnsi="宋体"/>
                <w:b/>
              </w:rPr>
            </w:pPr>
          </w:p>
        </w:tc>
      </w:tr>
      <w:tr w:rsidR="008D69E3">
        <w:trPr>
          <w:trHeight w:val="340"/>
        </w:trPr>
        <w:tc>
          <w:tcPr>
            <w:tcW w:w="828" w:type="dxa"/>
            <w:vMerge w:val="restart"/>
            <w:tcBorders>
              <w:left w:val="single" w:sz="12" w:space="0" w:color="auto"/>
            </w:tcBorders>
            <w:vAlign w:val="center"/>
          </w:tcPr>
          <w:p w:rsidR="008D69E3" w:rsidRDefault="00455476">
            <w:pPr>
              <w:jc w:val="center"/>
              <w:rPr>
                <w:rFonts w:ascii="宋体" w:hAnsi="宋体"/>
                <w:b/>
              </w:rPr>
            </w:pPr>
            <w:r>
              <w:rPr>
                <w:rFonts w:ascii="宋体" w:hAnsi="宋体" w:hint="eastAsia"/>
                <w:b/>
              </w:rPr>
              <w:t>第</w:t>
            </w:r>
          </w:p>
          <w:p w:rsidR="008D69E3" w:rsidRDefault="00455476">
            <w:pPr>
              <w:jc w:val="center"/>
              <w:rPr>
                <w:rFonts w:ascii="宋体" w:hAnsi="宋体"/>
                <w:b/>
              </w:rPr>
            </w:pPr>
            <w:r>
              <w:rPr>
                <w:rFonts w:ascii="宋体" w:hAnsi="宋体" w:hint="eastAsia"/>
                <w:b/>
              </w:rPr>
              <w:t>五</w:t>
            </w:r>
          </w:p>
          <w:p w:rsidR="008D69E3" w:rsidRDefault="00455476">
            <w:pPr>
              <w:jc w:val="center"/>
              <w:rPr>
                <w:rFonts w:ascii="宋体" w:hAnsi="宋体"/>
                <w:b/>
              </w:rPr>
            </w:pPr>
            <w:r>
              <w:rPr>
                <w:rFonts w:ascii="宋体" w:hAnsi="宋体" w:hint="eastAsia"/>
                <w:b/>
              </w:rPr>
              <w:t>章</w:t>
            </w:r>
          </w:p>
          <w:p w:rsidR="008D69E3" w:rsidRDefault="008D69E3">
            <w:pPr>
              <w:jc w:val="center"/>
              <w:rPr>
                <w:rFonts w:ascii="宋体" w:hAnsi="宋体"/>
                <w:b/>
                <w:lang w:eastAsia="zh-Hans"/>
              </w:rPr>
            </w:pPr>
          </w:p>
          <w:p w:rsidR="008D69E3" w:rsidRDefault="00455476">
            <w:pPr>
              <w:jc w:val="center"/>
              <w:rPr>
                <w:rFonts w:ascii="宋体" w:hAnsi="宋体"/>
                <w:b/>
                <w:lang w:eastAsia="zh-Hans"/>
              </w:rPr>
            </w:pPr>
            <w:r>
              <w:rPr>
                <w:rFonts w:ascii="宋体" w:hAnsi="宋体" w:hint="eastAsia"/>
                <w:b/>
                <w:lang w:eastAsia="zh-Hans"/>
              </w:rPr>
              <w:t>食品</w:t>
            </w:r>
          </w:p>
          <w:p w:rsidR="008D69E3" w:rsidRDefault="00455476">
            <w:pPr>
              <w:rPr>
                <w:rFonts w:ascii="宋体" w:hAnsi="宋体"/>
                <w:b/>
                <w:lang w:eastAsia="zh-Hans"/>
              </w:rPr>
            </w:pPr>
            <w:r>
              <w:rPr>
                <w:rFonts w:ascii="宋体" w:hAnsi="宋体" w:hint="eastAsia"/>
                <w:b/>
                <w:lang w:eastAsia="zh-Hans"/>
              </w:rPr>
              <w:t>安全</w:t>
            </w:r>
          </w:p>
        </w:tc>
        <w:tc>
          <w:tcPr>
            <w:tcW w:w="1700" w:type="dxa"/>
            <w:vMerge w:val="restart"/>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5.1</w:t>
            </w:r>
            <w:r>
              <w:rPr>
                <w:rFonts w:ascii="宋体" w:hAnsi="宋体"/>
                <w:b/>
                <w:lang w:eastAsia="zh-CN"/>
              </w:rPr>
              <w:t xml:space="preserve"> </w:t>
            </w:r>
            <w:r>
              <w:rPr>
                <w:rFonts w:ascii="宋体" w:hAnsi="宋体" w:hint="eastAsia"/>
                <w:b/>
                <w:lang w:eastAsia="zh-Hans"/>
              </w:rPr>
              <w:t>影响食品安全的因素</w:t>
            </w:r>
          </w:p>
        </w:tc>
        <w:tc>
          <w:tcPr>
            <w:tcW w:w="2620" w:type="dxa"/>
            <w:vAlign w:val="center"/>
          </w:tcPr>
          <w:p w:rsidR="008D69E3" w:rsidRDefault="00455476">
            <w:pPr>
              <w:rPr>
                <w:rFonts w:ascii="宋体" w:hAnsi="宋体"/>
                <w:lang w:eastAsia="zh-Hans"/>
              </w:rPr>
            </w:pPr>
            <w:r>
              <w:rPr>
                <w:rFonts w:ascii="宋体" w:hAnsi="宋体" w:hint="eastAsia"/>
                <w:lang w:eastAsia="zh-Hans"/>
              </w:rPr>
              <w:t>生物及化学污染因素</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340"/>
        </w:trPr>
        <w:tc>
          <w:tcPr>
            <w:tcW w:w="828" w:type="dxa"/>
            <w:vMerge/>
            <w:tcBorders>
              <w:left w:val="single" w:sz="12" w:space="0" w:color="auto"/>
            </w:tcBorders>
          </w:tcPr>
          <w:p w:rsidR="008D69E3" w:rsidRDefault="008D69E3">
            <w:pPr>
              <w:spacing w:line="360" w:lineRule="auto"/>
            </w:pPr>
          </w:p>
        </w:tc>
        <w:tc>
          <w:tcPr>
            <w:tcW w:w="1700" w:type="dxa"/>
            <w:vMerge/>
            <w:vAlign w:val="center"/>
          </w:tcPr>
          <w:p w:rsidR="008D69E3" w:rsidRDefault="008D69E3">
            <w:pPr>
              <w:spacing w:line="360" w:lineRule="auto"/>
            </w:pPr>
          </w:p>
        </w:tc>
        <w:tc>
          <w:tcPr>
            <w:tcW w:w="2620" w:type="dxa"/>
            <w:vAlign w:val="center"/>
          </w:tcPr>
          <w:p w:rsidR="008D69E3" w:rsidRDefault="00455476">
            <w:pPr>
              <w:rPr>
                <w:rFonts w:ascii="宋体" w:hAnsi="宋体"/>
                <w:lang w:eastAsia="zh-Hans"/>
              </w:rPr>
            </w:pPr>
            <w:r>
              <w:rPr>
                <w:rFonts w:ascii="宋体" w:hAnsi="宋体" w:hint="eastAsia"/>
                <w:lang w:eastAsia="zh-Hans"/>
              </w:rPr>
              <w:t>物理污染因素</w:t>
            </w: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340"/>
        </w:trPr>
        <w:tc>
          <w:tcPr>
            <w:tcW w:w="828" w:type="dxa"/>
            <w:vMerge/>
            <w:tcBorders>
              <w:left w:val="single" w:sz="12" w:space="0" w:color="auto"/>
            </w:tcBorders>
          </w:tcPr>
          <w:p w:rsidR="008D69E3" w:rsidRDefault="008D69E3">
            <w:pPr>
              <w:spacing w:line="360" w:lineRule="auto"/>
            </w:pPr>
          </w:p>
        </w:tc>
        <w:tc>
          <w:tcPr>
            <w:tcW w:w="1700" w:type="dxa"/>
            <w:vMerge w:val="restart"/>
            <w:vAlign w:val="center"/>
          </w:tcPr>
          <w:p w:rsidR="008D69E3" w:rsidRDefault="00455476">
            <w:pPr>
              <w:rPr>
                <w:rFonts w:ascii="宋体" w:hAnsi="宋体"/>
                <w:b/>
                <w:lang w:eastAsia="zh-CN"/>
              </w:rPr>
            </w:pPr>
            <w:r>
              <w:rPr>
                <w:rFonts w:ascii="宋体" w:hAnsi="宋体" w:hint="eastAsia"/>
                <w:b/>
                <w:lang w:eastAsia="zh-CN"/>
              </w:rPr>
              <w:t>§</w:t>
            </w:r>
            <w:r>
              <w:rPr>
                <w:rFonts w:ascii="宋体" w:hAnsi="宋体" w:hint="eastAsia"/>
                <w:b/>
                <w:lang w:eastAsia="zh-CN"/>
              </w:rPr>
              <w:t>5.2</w:t>
            </w:r>
            <w:r>
              <w:rPr>
                <w:rFonts w:ascii="宋体" w:hAnsi="宋体"/>
                <w:b/>
                <w:lang w:eastAsia="zh-CN"/>
              </w:rPr>
              <w:t xml:space="preserve"> </w:t>
            </w:r>
            <w:r>
              <w:rPr>
                <w:rFonts w:ascii="宋体" w:hAnsi="宋体" w:hint="eastAsia"/>
                <w:b/>
                <w:lang w:eastAsia="zh-Hans"/>
              </w:rPr>
              <w:t>食品安全监督管理体系</w:t>
            </w:r>
          </w:p>
        </w:tc>
        <w:tc>
          <w:tcPr>
            <w:tcW w:w="2620" w:type="dxa"/>
            <w:vAlign w:val="center"/>
          </w:tcPr>
          <w:p w:rsidR="008D69E3" w:rsidRDefault="00455476">
            <w:pPr>
              <w:rPr>
                <w:rFonts w:ascii="宋体" w:hAnsi="宋体"/>
                <w:lang w:eastAsia="zh-Hans"/>
              </w:rPr>
            </w:pPr>
            <w:r>
              <w:rPr>
                <w:rFonts w:ascii="宋体" w:hAnsi="宋体" w:hint="eastAsia"/>
                <w:lang w:eastAsia="zh-Hans"/>
              </w:rPr>
              <w:t>GMP</w:t>
            </w:r>
            <w:r>
              <w:rPr>
                <w:rFonts w:ascii="宋体" w:hAnsi="宋体"/>
                <w:lang w:eastAsia="zh-Hans"/>
              </w:rPr>
              <w:t>、</w:t>
            </w:r>
            <w:r>
              <w:rPr>
                <w:rFonts w:ascii="宋体" w:hAnsi="宋体" w:hint="eastAsia"/>
                <w:lang w:eastAsia="zh-Hans"/>
              </w:rPr>
              <w:t>SSOP</w:t>
            </w:r>
            <w:r>
              <w:rPr>
                <w:rFonts w:ascii="宋体" w:hAnsi="宋体" w:hint="eastAsia"/>
                <w:lang w:eastAsia="zh-Hans"/>
              </w:rPr>
              <w:t>的定义及内容</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spacing w:line="360" w:lineRule="auto"/>
            </w:pPr>
          </w:p>
        </w:tc>
        <w:tc>
          <w:tcPr>
            <w:tcW w:w="1700" w:type="dxa"/>
            <w:vMerge/>
            <w:vAlign w:val="center"/>
          </w:tcPr>
          <w:p w:rsidR="008D69E3" w:rsidRDefault="008D69E3">
            <w:pPr>
              <w:spacing w:line="360" w:lineRule="auto"/>
            </w:pPr>
          </w:p>
        </w:tc>
        <w:tc>
          <w:tcPr>
            <w:tcW w:w="2620" w:type="dxa"/>
            <w:vAlign w:val="center"/>
          </w:tcPr>
          <w:p w:rsidR="008D69E3" w:rsidRDefault="00455476">
            <w:pPr>
              <w:rPr>
                <w:rFonts w:ascii="宋体" w:hAnsi="宋体"/>
                <w:lang w:eastAsia="zh-Hans"/>
              </w:rPr>
            </w:pPr>
            <w:r>
              <w:rPr>
                <w:rFonts w:ascii="宋体" w:hAnsi="宋体" w:hint="eastAsia"/>
                <w:lang w:eastAsia="zh-Hans"/>
              </w:rPr>
              <w:t>HACCP</w:t>
            </w:r>
            <w:r>
              <w:rPr>
                <w:rFonts w:ascii="宋体" w:hAnsi="宋体" w:hint="eastAsia"/>
                <w:lang w:eastAsia="zh-Hans"/>
              </w:rPr>
              <w:t>的核心</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1283"/>
        </w:trPr>
        <w:tc>
          <w:tcPr>
            <w:tcW w:w="828" w:type="dxa"/>
            <w:vMerge w:val="restart"/>
            <w:tcBorders>
              <w:left w:val="single" w:sz="12" w:space="0" w:color="auto"/>
            </w:tcBorders>
            <w:vAlign w:val="center"/>
          </w:tcPr>
          <w:p w:rsidR="008D69E3" w:rsidRDefault="00455476">
            <w:pPr>
              <w:jc w:val="center"/>
              <w:rPr>
                <w:rFonts w:ascii="宋体" w:hAnsi="宋体"/>
                <w:b/>
                <w:lang w:eastAsia="zh-CN"/>
              </w:rPr>
            </w:pPr>
            <w:r>
              <w:rPr>
                <w:rFonts w:ascii="宋体" w:hAnsi="宋体" w:hint="eastAsia"/>
                <w:b/>
                <w:lang w:eastAsia="zh-CN"/>
              </w:rPr>
              <w:t>第</w:t>
            </w:r>
          </w:p>
          <w:p w:rsidR="008D69E3" w:rsidRDefault="00455476">
            <w:pPr>
              <w:jc w:val="center"/>
              <w:rPr>
                <w:rFonts w:ascii="宋体" w:hAnsi="宋体"/>
                <w:b/>
                <w:lang w:eastAsia="zh-CN"/>
              </w:rPr>
            </w:pPr>
            <w:r>
              <w:rPr>
                <w:rFonts w:ascii="宋体" w:hAnsi="宋体" w:hint="eastAsia"/>
                <w:b/>
                <w:lang w:eastAsia="zh-CN"/>
              </w:rPr>
              <w:t>六</w:t>
            </w:r>
          </w:p>
          <w:p w:rsidR="008D69E3" w:rsidRDefault="00455476">
            <w:pPr>
              <w:jc w:val="center"/>
              <w:rPr>
                <w:rFonts w:ascii="宋体" w:hAnsi="宋体"/>
                <w:b/>
                <w:lang w:eastAsia="zh-CN"/>
              </w:rPr>
            </w:pPr>
            <w:r>
              <w:rPr>
                <w:rFonts w:ascii="宋体" w:hAnsi="宋体" w:hint="eastAsia"/>
                <w:b/>
                <w:lang w:eastAsia="zh-CN"/>
              </w:rPr>
              <w:t>章</w:t>
            </w:r>
          </w:p>
          <w:p w:rsidR="008D69E3" w:rsidRDefault="008D69E3">
            <w:pPr>
              <w:jc w:val="center"/>
              <w:rPr>
                <w:rFonts w:ascii="宋体" w:hAnsi="宋体"/>
                <w:b/>
                <w:lang w:eastAsia="zh-CN"/>
              </w:rPr>
            </w:pPr>
          </w:p>
          <w:p w:rsidR="008D69E3" w:rsidRDefault="00455476">
            <w:pPr>
              <w:jc w:val="center"/>
              <w:rPr>
                <w:rFonts w:ascii="宋体" w:hAnsi="宋体"/>
                <w:b/>
                <w:lang w:eastAsia="zh-CN"/>
              </w:rPr>
            </w:pPr>
            <w:r>
              <w:rPr>
                <w:rFonts w:ascii="宋体" w:hAnsi="宋体" w:hint="eastAsia"/>
                <w:b/>
                <w:lang w:eastAsia="zh-CN"/>
              </w:rPr>
              <w:t>水分和水分活度值的测定</w:t>
            </w:r>
          </w:p>
        </w:tc>
        <w:tc>
          <w:tcPr>
            <w:tcW w:w="1700" w:type="dxa"/>
            <w:vAlign w:val="center"/>
          </w:tcPr>
          <w:p w:rsidR="008D69E3" w:rsidRDefault="00455476">
            <w:pPr>
              <w:spacing w:line="360" w:lineRule="auto"/>
            </w:pPr>
            <w:r>
              <w:rPr>
                <w:rFonts w:ascii="宋体" w:hAnsi="宋体" w:hint="eastAsia"/>
                <w:b/>
                <w:lang w:eastAsia="zh-CN"/>
              </w:rPr>
              <w:t>§</w:t>
            </w:r>
            <w:r>
              <w:rPr>
                <w:rFonts w:ascii="宋体" w:hAnsi="宋体"/>
                <w:b/>
                <w:lang w:eastAsia="zh-CN"/>
              </w:rPr>
              <w:t>6</w:t>
            </w:r>
            <w:r>
              <w:rPr>
                <w:rFonts w:ascii="宋体" w:hAnsi="宋体" w:hint="eastAsia"/>
                <w:b/>
                <w:lang w:eastAsia="zh-CN"/>
              </w:rPr>
              <w:t>.1</w:t>
            </w:r>
            <w:r>
              <w:rPr>
                <w:rFonts w:ascii="宋体" w:hAnsi="宋体" w:hint="eastAsia"/>
                <w:b/>
                <w:lang w:eastAsia="zh-CN"/>
              </w:rPr>
              <w:t>概述</w:t>
            </w:r>
          </w:p>
        </w:tc>
        <w:tc>
          <w:tcPr>
            <w:tcW w:w="2620" w:type="dxa"/>
            <w:vAlign w:val="center"/>
          </w:tcPr>
          <w:p w:rsidR="008D69E3" w:rsidRDefault="00455476">
            <w:pPr>
              <w:rPr>
                <w:rFonts w:ascii="宋体" w:hAnsi="宋体"/>
                <w:lang w:eastAsia="zh-Hans"/>
              </w:rPr>
            </w:pPr>
            <w:r>
              <w:rPr>
                <w:rFonts w:ascii="宋体" w:hAnsi="宋体" w:hint="eastAsia"/>
                <w:lang w:eastAsia="zh-CN"/>
              </w:rPr>
              <w:t>食品中水分存在的三种形式</w:t>
            </w: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restart"/>
            <w:vAlign w:val="center"/>
          </w:tcPr>
          <w:p w:rsidR="008D69E3" w:rsidRDefault="00455476">
            <w:pPr>
              <w:spacing w:line="360" w:lineRule="auto"/>
              <w:rPr>
                <w:rFonts w:ascii="宋体" w:hAnsi="宋体"/>
                <w:b/>
                <w:lang w:eastAsia="zh-CN"/>
              </w:rPr>
            </w:pPr>
            <w:r>
              <w:rPr>
                <w:rFonts w:ascii="宋体" w:hAnsi="宋体" w:hint="eastAsia"/>
                <w:b/>
              </w:rPr>
              <w:t>§</w:t>
            </w:r>
            <w:r>
              <w:rPr>
                <w:rFonts w:ascii="宋体" w:hAnsi="宋体"/>
                <w:b/>
              </w:rPr>
              <w:t>6</w:t>
            </w:r>
            <w:r>
              <w:rPr>
                <w:rFonts w:ascii="宋体" w:hAnsi="宋体" w:hint="eastAsia"/>
                <w:b/>
              </w:rPr>
              <w:t>.2</w:t>
            </w:r>
            <w:r>
              <w:rPr>
                <w:rFonts w:ascii="宋体" w:hAnsi="宋体" w:hint="eastAsia"/>
                <w:b/>
                <w:lang w:eastAsia="zh-CN"/>
              </w:rPr>
              <w:t>水分的测定</w:t>
            </w:r>
          </w:p>
        </w:tc>
        <w:tc>
          <w:tcPr>
            <w:tcW w:w="2620" w:type="dxa"/>
          </w:tcPr>
          <w:p w:rsidR="008D69E3" w:rsidRDefault="00455476">
            <w:pPr>
              <w:rPr>
                <w:rFonts w:ascii="宋体" w:hAnsi="宋体"/>
                <w:lang w:eastAsia="zh-CN"/>
              </w:rPr>
            </w:pPr>
            <w:r>
              <w:rPr>
                <w:rFonts w:ascii="宋体" w:hAnsi="宋体" w:hint="eastAsia"/>
                <w:lang w:eastAsia="zh-CN"/>
              </w:rPr>
              <w:t>常见水分含量测定方法中加热干燥法包括哪几种方法，每一种方法的原理及适用领域和各自的特点。</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ign w:val="center"/>
          </w:tcPr>
          <w:p w:rsidR="008D69E3" w:rsidRDefault="008D69E3">
            <w:pPr>
              <w:spacing w:line="360" w:lineRule="auto"/>
              <w:rPr>
                <w:rFonts w:ascii="宋体" w:hAnsi="宋体"/>
                <w:b/>
              </w:rPr>
            </w:pPr>
          </w:p>
        </w:tc>
        <w:tc>
          <w:tcPr>
            <w:tcW w:w="2620" w:type="dxa"/>
          </w:tcPr>
          <w:p w:rsidR="008D69E3" w:rsidRDefault="00455476">
            <w:pPr>
              <w:rPr>
                <w:rFonts w:ascii="宋体" w:hAnsi="宋体"/>
                <w:lang w:eastAsia="zh-CN"/>
              </w:rPr>
            </w:pPr>
            <w:r>
              <w:rPr>
                <w:rFonts w:ascii="宋体" w:hAnsi="宋体" w:hint="eastAsia"/>
                <w:lang w:eastAsia="zh-CN"/>
              </w:rPr>
              <w:t>蒸馏法和卡尔费休法的原理和应用范围</w:t>
            </w:r>
          </w:p>
        </w:tc>
        <w:tc>
          <w:tcPr>
            <w:tcW w:w="720" w:type="dxa"/>
            <w:vAlign w:val="center"/>
          </w:tcPr>
          <w:p w:rsidR="008D69E3" w:rsidRDefault="008D69E3">
            <w:pPr>
              <w:spacing w:line="360" w:lineRule="auto"/>
              <w:jc w:val="center"/>
              <w:rPr>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val="restart"/>
            <w:tcBorders>
              <w:left w:val="single" w:sz="12" w:space="0" w:color="auto"/>
            </w:tcBorders>
            <w:vAlign w:val="center"/>
          </w:tcPr>
          <w:p w:rsidR="008D69E3" w:rsidRDefault="00455476">
            <w:pPr>
              <w:jc w:val="center"/>
              <w:rPr>
                <w:rFonts w:ascii="宋体" w:hAnsi="宋体"/>
                <w:b/>
                <w:lang w:eastAsia="zh-CN"/>
              </w:rPr>
            </w:pPr>
            <w:r>
              <w:rPr>
                <w:rFonts w:ascii="宋体" w:hAnsi="宋体" w:hint="eastAsia"/>
                <w:b/>
                <w:lang w:eastAsia="zh-CN"/>
              </w:rPr>
              <w:t>第</w:t>
            </w:r>
          </w:p>
          <w:p w:rsidR="008D69E3" w:rsidRDefault="00455476">
            <w:pPr>
              <w:jc w:val="center"/>
              <w:rPr>
                <w:rFonts w:ascii="宋体" w:hAnsi="宋体"/>
                <w:b/>
                <w:lang w:eastAsia="zh-CN"/>
              </w:rPr>
            </w:pPr>
            <w:r>
              <w:rPr>
                <w:rFonts w:ascii="宋体" w:hAnsi="宋体" w:hint="eastAsia"/>
                <w:b/>
                <w:lang w:eastAsia="zh-CN"/>
              </w:rPr>
              <w:t>七</w:t>
            </w:r>
          </w:p>
          <w:p w:rsidR="008D69E3" w:rsidRDefault="00455476">
            <w:pPr>
              <w:jc w:val="center"/>
              <w:rPr>
                <w:rFonts w:ascii="宋体" w:hAnsi="宋体"/>
                <w:b/>
                <w:lang w:eastAsia="zh-CN"/>
              </w:rPr>
            </w:pPr>
            <w:r>
              <w:rPr>
                <w:rFonts w:ascii="宋体" w:hAnsi="宋体" w:hint="eastAsia"/>
                <w:b/>
                <w:lang w:eastAsia="zh-CN"/>
              </w:rPr>
              <w:t>章</w:t>
            </w:r>
            <w:r>
              <w:rPr>
                <w:rFonts w:ascii="宋体" w:hAnsi="宋体" w:hint="eastAsia"/>
                <w:b/>
                <w:lang w:eastAsia="zh-CN"/>
              </w:rPr>
              <w:t xml:space="preserve"> </w:t>
            </w:r>
          </w:p>
          <w:p w:rsidR="008D69E3" w:rsidRDefault="008D69E3">
            <w:pPr>
              <w:jc w:val="center"/>
              <w:rPr>
                <w:rFonts w:ascii="宋体" w:hAnsi="宋体"/>
                <w:b/>
                <w:lang w:eastAsia="zh-CN"/>
              </w:rPr>
            </w:pPr>
          </w:p>
          <w:p w:rsidR="008D69E3" w:rsidRDefault="00455476">
            <w:pPr>
              <w:jc w:val="center"/>
              <w:rPr>
                <w:rFonts w:ascii="宋体" w:hAnsi="宋体"/>
                <w:b/>
                <w:lang w:eastAsia="zh-CN"/>
              </w:rPr>
            </w:pPr>
            <w:r>
              <w:rPr>
                <w:rFonts w:ascii="宋体" w:hAnsi="宋体" w:hint="eastAsia"/>
                <w:b/>
                <w:lang w:eastAsia="zh-CN"/>
              </w:rPr>
              <w:t>碳水化合物的测定</w:t>
            </w:r>
          </w:p>
        </w:tc>
        <w:tc>
          <w:tcPr>
            <w:tcW w:w="1700" w:type="dxa"/>
            <w:vAlign w:val="center"/>
          </w:tcPr>
          <w:p w:rsidR="008D69E3" w:rsidRDefault="00455476">
            <w:pPr>
              <w:spacing w:line="360" w:lineRule="auto"/>
              <w:rPr>
                <w:rFonts w:ascii="宋体" w:hAnsi="宋体"/>
                <w:b/>
              </w:rPr>
            </w:pPr>
            <w:r>
              <w:rPr>
                <w:rFonts w:ascii="宋体" w:hAnsi="宋体" w:hint="eastAsia"/>
                <w:b/>
              </w:rPr>
              <w:t>§</w:t>
            </w:r>
            <w:r>
              <w:rPr>
                <w:rFonts w:ascii="宋体" w:hAnsi="宋体"/>
                <w:b/>
              </w:rPr>
              <w:t>7</w:t>
            </w:r>
            <w:r>
              <w:rPr>
                <w:rFonts w:ascii="宋体" w:hAnsi="宋体" w:hint="eastAsia"/>
                <w:b/>
              </w:rPr>
              <w:t>.1</w:t>
            </w:r>
            <w:r>
              <w:rPr>
                <w:rFonts w:ascii="宋体" w:hAnsi="宋体" w:hint="eastAsia"/>
                <w:b/>
                <w:lang w:eastAsia="zh-CN"/>
              </w:rPr>
              <w:t>概述</w:t>
            </w:r>
          </w:p>
        </w:tc>
        <w:tc>
          <w:tcPr>
            <w:tcW w:w="2620" w:type="dxa"/>
            <w:vAlign w:val="center"/>
          </w:tcPr>
          <w:p w:rsidR="008D69E3" w:rsidRDefault="00455476">
            <w:pPr>
              <w:rPr>
                <w:rFonts w:ascii="宋体" w:hAnsi="宋体"/>
                <w:lang w:eastAsia="zh-CN"/>
              </w:rPr>
            </w:pPr>
            <w:r>
              <w:rPr>
                <w:rFonts w:ascii="宋体" w:hAnsi="宋体" w:hint="eastAsia"/>
                <w:lang w:eastAsia="zh-CN"/>
              </w:rPr>
              <w:t>碳水化合物的定义和分类</w:t>
            </w:r>
          </w:p>
        </w:tc>
        <w:tc>
          <w:tcPr>
            <w:tcW w:w="720" w:type="dxa"/>
            <w:vAlign w:val="center"/>
          </w:tcPr>
          <w:p w:rsidR="008D69E3" w:rsidRDefault="00455476">
            <w:pPr>
              <w:spacing w:line="360" w:lineRule="auto"/>
              <w:jc w:val="center"/>
              <w:rPr>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restart"/>
            <w:vAlign w:val="center"/>
          </w:tcPr>
          <w:p w:rsidR="008D69E3" w:rsidRDefault="00455476">
            <w:pPr>
              <w:spacing w:line="360" w:lineRule="auto"/>
              <w:rPr>
                <w:rFonts w:ascii="宋体" w:hAnsi="宋体"/>
                <w:b/>
              </w:rPr>
            </w:pPr>
            <w:r>
              <w:rPr>
                <w:rFonts w:ascii="宋体" w:hAnsi="宋体" w:hint="eastAsia"/>
                <w:b/>
                <w:lang w:eastAsia="zh-CN"/>
              </w:rPr>
              <w:t>§</w:t>
            </w:r>
            <w:r>
              <w:rPr>
                <w:rFonts w:ascii="宋体" w:hAnsi="宋体"/>
                <w:b/>
                <w:lang w:eastAsia="zh-CN"/>
              </w:rPr>
              <w:t>7</w:t>
            </w:r>
            <w:r>
              <w:rPr>
                <w:rFonts w:ascii="宋体" w:hAnsi="宋体" w:hint="eastAsia"/>
                <w:b/>
                <w:lang w:eastAsia="zh-CN"/>
              </w:rPr>
              <w:t>.2</w:t>
            </w:r>
            <w:r>
              <w:rPr>
                <w:rFonts w:ascii="宋体" w:hAnsi="宋体" w:hint="eastAsia"/>
                <w:b/>
                <w:lang w:eastAsia="zh-CN"/>
              </w:rPr>
              <w:t>糖的测定</w:t>
            </w:r>
          </w:p>
        </w:tc>
        <w:tc>
          <w:tcPr>
            <w:tcW w:w="2620" w:type="dxa"/>
            <w:vAlign w:val="center"/>
          </w:tcPr>
          <w:p w:rsidR="008D69E3" w:rsidRDefault="00455476">
            <w:pPr>
              <w:rPr>
                <w:rFonts w:ascii="宋体" w:hAnsi="宋体"/>
                <w:lang w:eastAsia="zh-CN"/>
              </w:rPr>
            </w:pPr>
            <w:r>
              <w:rPr>
                <w:rFonts w:ascii="宋体" w:hAnsi="宋体" w:hint="eastAsia"/>
                <w:lang w:eastAsia="zh-CN"/>
              </w:rPr>
              <w:t>碳水化合物的测定方法</w:t>
            </w: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ign w:val="center"/>
          </w:tcPr>
          <w:p w:rsidR="008D69E3" w:rsidRDefault="008D69E3">
            <w:pPr>
              <w:spacing w:line="360" w:lineRule="auto"/>
              <w:rPr>
                <w:rFonts w:ascii="宋体" w:hAnsi="宋体"/>
                <w:b/>
              </w:rPr>
            </w:pPr>
          </w:p>
        </w:tc>
        <w:tc>
          <w:tcPr>
            <w:tcW w:w="2620" w:type="dxa"/>
            <w:vAlign w:val="center"/>
          </w:tcPr>
          <w:p w:rsidR="008D69E3" w:rsidRDefault="00455476">
            <w:pPr>
              <w:rPr>
                <w:rFonts w:ascii="宋体" w:hAnsi="宋体"/>
                <w:lang w:eastAsia="zh-CN"/>
              </w:rPr>
            </w:pPr>
            <w:r>
              <w:rPr>
                <w:rFonts w:ascii="宋体" w:hAnsi="宋体" w:hint="eastAsia"/>
                <w:lang w:eastAsia="zh-CN"/>
              </w:rPr>
              <w:t>可溶性糖的提取和澄清的方法</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ign w:val="center"/>
          </w:tcPr>
          <w:p w:rsidR="008D69E3" w:rsidRDefault="008D69E3">
            <w:pPr>
              <w:spacing w:line="360" w:lineRule="auto"/>
              <w:rPr>
                <w:rFonts w:ascii="宋体" w:hAnsi="宋体"/>
                <w:b/>
                <w:lang w:eastAsia="zh-CN"/>
              </w:rPr>
            </w:pPr>
          </w:p>
        </w:tc>
        <w:tc>
          <w:tcPr>
            <w:tcW w:w="2620" w:type="dxa"/>
            <w:vAlign w:val="center"/>
          </w:tcPr>
          <w:p w:rsidR="008D69E3" w:rsidRDefault="00455476">
            <w:pPr>
              <w:rPr>
                <w:rFonts w:ascii="宋体" w:hAnsi="宋体"/>
                <w:lang w:eastAsia="zh-CN"/>
              </w:rPr>
            </w:pPr>
            <w:r>
              <w:rPr>
                <w:rFonts w:ascii="宋体" w:hAnsi="宋体" w:hint="eastAsia"/>
                <w:lang w:eastAsia="zh-CN"/>
              </w:rPr>
              <w:t>还原糖的常用测定方法的原理、适用范围、操作过程、注意事项。</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Merge/>
            <w:vAlign w:val="center"/>
          </w:tcPr>
          <w:p w:rsidR="008D69E3" w:rsidRDefault="008D69E3">
            <w:pPr>
              <w:spacing w:line="360" w:lineRule="auto"/>
              <w:rPr>
                <w:rFonts w:ascii="宋体" w:hAnsi="宋体"/>
                <w:b/>
                <w:lang w:eastAsia="zh-CN"/>
              </w:rPr>
            </w:pPr>
          </w:p>
        </w:tc>
        <w:tc>
          <w:tcPr>
            <w:tcW w:w="2620" w:type="dxa"/>
            <w:vAlign w:val="center"/>
          </w:tcPr>
          <w:p w:rsidR="008D69E3" w:rsidRDefault="00455476">
            <w:pPr>
              <w:rPr>
                <w:rFonts w:ascii="宋体" w:hAnsi="宋体"/>
                <w:lang w:eastAsia="zh-CN"/>
              </w:rPr>
            </w:pPr>
            <w:r>
              <w:rPr>
                <w:rFonts w:ascii="宋体" w:hAnsi="宋体" w:hint="eastAsia"/>
                <w:lang w:eastAsia="zh-CN"/>
              </w:rPr>
              <w:t>蔗糖、总糖的各种测定方法的原理和注意事项</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rFonts w:ascii="宋体" w:hAnsi="宋体"/>
                <w:b/>
                <w:lang w:eastAsia="zh-CN"/>
              </w:rPr>
            </w:pPr>
          </w:p>
        </w:tc>
        <w:tc>
          <w:tcPr>
            <w:tcW w:w="1700" w:type="dxa"/>
            <w:vAlign w:val="center"/>
          </w:tcPr>
          <w:p w:rsidR="008D69E3" w:rsidRDefault="00455476">
            <w:pPr>
              <w:spacing w:line="360" w:lineRule="auto"/>
              <w:rPr>
                <w:rFonts w:ascii="宋体" w:hAnsi="宋体"/>
                <w:b/>
                <w:lang w:eastAsia="zh-CN"/>
              </w:rPr>
            </w:pPr>
            <w:r>
              <w:rPr>
                <w:rFonts w:ascii="宋体" w:hAnsi="宋体" w:hint="eastAsia"/>
                <w:b/>
              </w:rPr>
              <w:t>§</w:t>
            </w:r>
            <w:r>
              <w:rPr>
                <w:rFonts w:ascii="宋体" w:hAnsi="宋体"/>
                <w:b/>
              </w:rPr>
              <w:t>7</w:t>
            </w:r>
            <w:r>
              <w:rPr>
                <w:rFonts w:ascii="宋体" w:hAnsi="宋体" w:hint="eastAsia"/>
                <w:b/>
              </w:rPr>
              <w:t>.3</w:t>
            </w:r>
            <w:r>
              <w:rPr>
                <w:rFonts w:ascii="宋体" w:hAnsi="宋体" w:hint="eastAsia"/>
                <w:b/>
                <w:lang w:eastAsia="zh-CN"/>
              </w:rPr>
              <w:t>淀粉的测定</w:t>
            </w:r>
          </w:p>
        </w:tc>
        <w:tc>
          <w:tcPr>
            <w:tcW w:w="2620" w:type="dxa"/>
            <w:vAlign w:val="center"/>
          </w:tcPr>
          <w:p w:rsidR="008D69E3" w:rsidRDefault="00455476">
            <w:pPr>
              <w:rPr>
                <w:rFonts w:ascii="宋体" w:hAnsi="宋体"/>
                <w:lang w:eastAsia="zh-CN"/>
              </w:rPr>
            </w:pPr>
            <w:r>
              <w:rPr>
                <w:rFonts w:ascii="宋体" w:hAnsi="宋体" w:hint="eastAsia"/>
                <w:lang w:eastAsia="zh-CN"/>
              </w:rPr>
              <w:t>淀粉测定方法酸水解法</w:t>
            </w:r>
            <w:proofErr w:type="gramStart"/>
            <w:r>
              <w:rPr>
                <w:rFonts w:ascii="宋体" w:hAnsi="宋体" w:hint="eastAsia"/>
                <w:lang w:eastAsia="zh-CN"/>
              </w:rPr>
              <w:t>和酶水解法</w:t>
            </w:r>
            <w:proofErr w:type="gramEnd"/>
            <w:r>
              <w:rPr>
                <w:rFonts w:ascii="宋体" w:hAnsi="宋体" w:hint="eastAsia"/>
                <w:lang w:eastAsia="zh-CN"/>
              </w:rPr>
              <w:t>的原理</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val="restart"/>
            <w:tcBorders>
              <w:left w:val="single" w:sz="12" w:space="0" w:color="auto"/>
            </w:tcBorders>
            <w:vAlign w:val="center"/>
          </w:tcPr>
          <w:p w:rsidR="008D69E3" w:rsidRDefault="00455476">
            <w:pPr>
              <w:jc w:val="center"/>
              <w:rPr>
                <w:b/>
                <w:lang w:eastAsia="zh-CN"/>
              </w:rPr>
            </w:pPr>
            <w:r>
              <w:rPr>
                <w:rFonts w:hint="eastAsia"/>
                <w:b/>
                <w:lang w:eastAsia="zh-CN"/>
              </w:rPr>
              <w:t>第</w:t>
            </w:r>
          </w:p>
          <w:p w:rsidR="008D69E3" w:rsidRDefault="00455476">
            <w:pPr>
              <w:jc w:val="center"/>
              <w:rPr>
                <w:b/>
                <w:lang w:eastAsia="zh-CN"/>
              </w:rPr>
            </w:pPr>
            <w:r>
              <w:rPr>
                <w:rFonts w:hint="eastAsia"/>
                <w:b/>
                <w:lang w:eastAsia="zh-CN"/>
              </w:rPr>
              <w:t>八</w:t>
            </w:r>
          </w:p>
          <w:p w:rsidR="008D69E3" w:rsidRDefault="00455476">
            <w:pPr>
              <w:jc w:val="center"/>
              <w:rPr>
                <w:b/>
                <w:lang w:eastAsia="zh-CN"/>
              </w:rPr>
            </w:pPr>
            <w:r>
              <w:rPr>
                <w:rFonts w:hint="eastAsia"/>
                <w:b/>
                <w:lang w:eastAsia="zh-CN"/>
              </w:rPr>
              <w:t>章</w:t>
            </w:r>
          </w:p>
          <w:p w:rsidR="008D69E3" w:rsidRDefault="008D69E3">
            <w:pPr>
              <w:jc w:val="center"/>
              <w:rPr>
                <w:b/>
                <w:lang w:eastAsia="zh-CN"/>
              </w:rPr>
            </w:pPr>
          </w:p>
          <w:p w:rsidR="008D69E3" w:rsidRDefault="00455476">
            <w:pPr>
              <w:jc w:val="center"/>
              <w:rPr>
                <w:b/>
                <w:lang w:eastAsia="zh-CN"/>
              </w:rPr>
            </w:pPr>
            <w:r>
              <w:rPr>
                <w:rFonts w:hint="eastAsia"/>
                <w:b/>
                <w:lang w:eastAsia="zh-CN"/>
              </w:rPr>
              <w:t>蛋白质和氨基酸的测定</w:t>
            </w:r>
          </w:p>
        </w:tc>
        <w:tc>
          <w:tcPr>
            <w:tcW w:w="1700" w:type="dxa"/>
            <w:vAlign w:val="center"/>
          </w:tcPr>
          <w:p w:rsidR="008D69E3" w:rsidRDefault="00455476">
            <w:pPr>
              <w:rPr>
                <w:b/>
              </w:rPr>
            </w:pPr>
            <w:r>
              <w:rPr>
                <w:rFonts w:ascii="宋体" w:hAnsi="宋体" w:hint="eastAsia"/>
                <w:b/>
              </w:rPr>
              <w:t>§</w:t>
            </w:r>
            <w:r>
              <w:rPr>
                <w:b/>
              </w:rPr>
              <w:t>8</w:t>
            </w:r>
            <w:r>
              <w:rPr>
                <w:rFonts w:hint="eastAsia"/>
                <w:b/>
              </w:rPr>
              <w:t>.1</w:t>
            </w:r>
            <w:r>
              <w:rPr>
                <w:rFonts w:hint="eastAsia"/>
                <w:b/>
              </w:rPr>
              <w:t>概述</w:t>
            </w:r>
          </w:p>
        </w:tc>
        <w:tc>
          <w:tcPr>
            <w:tcW w:w="2620" w:type="dxa"/>
            <w:vAlign w:val="center"/>
          </w:tcPr>
          <w:p w:rsidR="008D69E3" w:rsidRDefault="00455476">
            <w:pPr>
              <w:rPr>
                <w:rFonts w:ascii="宋体" w:hAnsi="宋体"/>
                <w:lang w:eastAsia="zh-CN"/>
              </w:rPr>
            </w:pPr>
            <w:r>
              <w:rPr>
                <w:rFonts w:hint="eastAsia"/>
                <w:lang w:eastAsia="zh-CN"/>
              </w:rPr>
              <w:t>蛋白质的来源及各类食品中蛋白质的含量；蛋白质换算系数</w:t>
            </w:r>
          </w:p>
        </w:tc>
        <w:tc>
          <w:tcPr>
            <w:tcW w:w="720" w:type="dxa"/>
            <w:vAlign w:val="center"/>
          </w:tcPr>
          <w:p w:rsidR="008D69E3" w:rsidRDefault="00455476">
            <w:pPr>
              <w:spacing w:line="360" w:lineRule="auto"/>
              <w:jc w:val="center"/>
              <w:rPr>
                <w:rFonts w:ascii="宋体" w:hAnsi="宋体"/>
                <w:b/>
                <w:lang w:eastAsia="zh-CN"/>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807"/>
        </w:trPr>
        <w:tc>
          <w:tcPr>
            <w:tcW w:w="828" w:type="dxa"/>
            <w:vMerge/>
            <w:tcBorders>
              <w:left w:val="single" w:sz="12" w:space="0" w:color="auto"/>
            </w:tcBorders>
          </w:tcPr>
          <w:p w:rsidR="008D69E3" w:rsidRDefault="008D69E3">
            <w:pPr>
              <w:jc w:val="center"/>
              <w:rPr>
                <w:b/>
                <w:lang w:eastAsia="zh-CN"/>
              </w:rPr>
            </w:pPr>
          </w:p>
        </w:tc>
        <w:tc>
          <w:tcPr>
            <w:tcW w:w="1700" w:type="dxa"/>
            <w:vMerge w:val="restart"/>
            <w:vAlign w:val="center"/>
          </w:tcPr>
          <w:p w:rsidR="008D69E3" w:rsidRDefault="00455476">
            <w:pPr>
              <w:rPr>
                <w:b/>
              </w:rPr>
            </w:pPr>
            <w:r>
              <w:rPr>
                <w:rFonts w:ascii="宋体" w:hAnsi="宋体" w:hint="eastAsia"/>
                <w:b/>
              </w:rPr>
              <w:t>§</w:t>
            </w:r>
            <w:r>
              <w:rPr>
                <w:rFonts w:ascii="宋体" w:hAnsi="宋体"/>
                <w:b/>
              </w:rPr>
              <w:t>8</w:t>
            </w:r>
            <w:r>
              <w:rPr>
                <w:rFonts w:ascii="宋体" w:hAnsi="宋体" w:hint="eastAsia"/>
                <w:b/>
              </w:rPr>
              <w:t>.</w:t>
            </w:r>
            <w:r>
              <w:rPr>
                <w:rFonts w:hint="eastAsia"/>
                <w:b/>
              </w:rPr>
              <w:t>2</w:t>
            </w:r>
            <w:r>
              <w:rPr>
                <w:rFonts w:hint="eastAsia"/>
                <w:b/>
              </w:rPr>
              <w:t>蛋白质的测定</w:t>
            </w:r>
          </w:p>
        </w:tc>
        <w:tc>
          <w:tcPr>
            <w:tcW w:w="2620" w:type="dxa"/>
            <w:vAlign w:val="center"/>
          </w:tcPr>
          <w:p w:rsidR="008D69E3" w:rsidRDefault="00455476">
            <w:pPr>
              <w:jc w:val="both"/>
              <w:rPr>
                <w:lang w:eastAsia="zh-CN"/>
              </w:rPr>
            </w:pPr>
            <w:r>
              <w:rPr>
                <w:rFonts w:hint="eastAsia"/>
                <w:lang w:eastAsia="zh-CN"/>
              </w:rPr>
              <w:t>凯氏定氮法</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b/>
                <w:lang w:eastAsia="zh-CN"/>
              </w:rPr>
            </w:pPr>
          </w:p>
        </w:tc>
        <w:tc>
          <w:tcPr>
            <w:tcW w:w="1700" w:type="dxa"/>
            <w:vMerge/>
          </w:tcPr>
          <w:p w:rsidR="008D69E3" w:rsidRDefault="008D69E3">
            <w:pPr>
              <w:jc w:val="center"/>
              <w:rPr>
                <w:rFonts w:ascii="宋体" w:hAnsi="宋体"/>
                <w:b/>
              </w:rPr>
            </w:pPr>
          </w:p>
        </w:tc>
        <w:tc>
          <w:tcPr>
            <w:tcW w:w="2620" w:type="dxa"/>
            <w:vAlign w:val="center"/>
          </w:tcPr>
          <w:p w:rsidR="008D69E3" w:rsidRDefault="00455476">
            <w:pPr>
              <w:jc w:val="both"/>
              <w:rPr>
                <w:lang w:eastAsia="zh-CN"/>
              </w:rPr>
            </w:pPr>
            <w:r>
              <w:rPr>
                <w:rFonts w:hint="eastAsia"/>
                <w:lang w:eastAsia="zh-CN"/>
              </w:rPr>
              <w:t>双缩</w:t>
            </w:r>
            <w:proofErr w:type="gramStart"/>
            <w:r>
              <w:rPr>
                <w:rFonts w:hint="eastAsia"/>
                <w:lang w:eastAsia="zh-CN"/>
              </w:rPr>
              <w:t>脲</w:t>
            </w:r>
            <w:proofErr w:type="gramEnd"/>
            <w:r>
              <w:rPr>
                <w:rFonts w:hint="eastAsia"/>
                <w:lang w:eastAsia="zh-CN"/>
              </w:rPr>
              <w:t>法和紫外吸收光谱法原理</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b/>
                <w:lang w:eastAsia="zh-CN"/>
              </w:rPr>
            </w:pPr>
          </w:p>
        </w:tc>
        <w:tc>
          <w:tcPr>
            <w:tcW w:w="1700" w:type="dxa"/>
            <w:vAlign w:val="center"/>
          </w:tcPr>
          <w:p w:rsidR="008D69E3" w:rsidRDefault="00455476">
            <w:pPr>
              <w:jc w:val="center"/>
              <w:rPr>
                <w:rFonts w:ascii="宋体" w:hAnsi="宋体"/>
                <w:b/>
              </w:rPr>
            </w:pPr>
            <w:r>
              <w:rPr>
                <w:rFonts w:ascii="宋体" w:hAnsi="宋体" w:hint="eastAsia"/>
                <w:b/>
              </w:rPr>
              <w:t>§</w:t>
            </w:r>
            <w:r>
              <w:rPr>
                <w:rFonts w:ascii="宋体" w:hAnsi="宋体"/>
                <w:b/>
              </w:rPr>
              <w:t>8</w:t>
            </w:r>
            <w:r>
              <w:rPr>
                <w:rFonts w:ascii="宋体" w:hAnsi="宋体" w:hint="eastAsia"/>
                <w:b/>
              </w:rPr>
              <w:t>.</w:t>
            </w:r>
            <w:r>
              <w:rPr>
                <w:rFonts w:hint="eastAsia"/>
                <w:b/>
              </w:rPr>
              <w:t>3</w:t>
            </w:r>
            <w:r>
              <w:rPr>
                <w:rFonts w:hint="eastAsia"/>
                <w:b/>
              </w:rPr>
              <w:t>氨基酸的测定</w:t>
            </w:r>
          </w:p>
        </w:tc>
        <w:tc>
          <w:tcPr>
            <w:tcW w:w="2620" w:type="dxa"/>
            <w:vAlign w:val="center"/>
          </w:tcPr>
          <w:p w:rsidR="008D69E3" w:rsidRDefault="00455476">
            <w:pPr>
              <w:jc w:val="both"/>
              <w:rPr>
                <w:lang w:eastAsia="zh-CN"/>
              </w:rPr>
            </w:pPr>
            <w:r>
              <w:rPr>
                <w:rFonts w:hint="eastAsia"/>
                <w:lang w:eastAsia="zh-CN"/>
              </w:rPr>
              <w:t>甲醛滴定法，</w:t>
            </w:r>
            <w:proofErr w:type="gramStart"/>
            <w:r>
              <w:rPr>
                <w:rFonts w:hint="eastAsia"/>
                <w:lang w:eastAsia="zh-CN"/>
              </w:rPr>
              <w:t>茚</w:t>
            </w:r>
            <w:proofErr w:type="gramEnd"/>
            <w:r>
              <w:rPr>
                <w:rFonts w:hint="eastAsia"/>
                <w:lang w:eastAsia="zh-CN"/>
              </w:rPr>
              <w:t>三酮比色法原理</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val="restart"/>
            <w:tcBorders>
              <w:left w:val="single" w:sz="12" w:space="0" w:color="auto"/>
            </w:tcBorders>
            <w:vAlign w:val="center"/>
          </w:tcPr>
          <w:p w:rsidR="008D69E3" w:rsidRDefault="00455476">
            <w:pPr>
              <w:jc w:val="center"/>
              <w:rPr>
                <w:b/>
                <w:lang w:eastAsia="zh-CN"/>
              </w:rPr>
            </w:pPr>
            <w:r>
              <w:rPr>
                <w:rFonts w:hint="eastAsia"/>
                <w:b/>
                <w:lang w:eastAsia="zh-CN"/>
              </w:rPr>
              <w:t>第</w:t>
            </w:r>
          </w:p>
          <w:p w:rsidR="008D69E3" w:rsidRDefault="00455476">
            <w:pPr>
              <w:jc w:val="center"/>
              <w:rPr>
                <w:b/>
                <w:lang w:eastAsia="zh-CN"/>
              </w:rPr>
            </w:pPr>
            <w:r>
              <w:rPr>
                <w:rFonts w:hint="eastAsia"/>
                <w:b/>
                <w:lang w:eastAsia="zh-CN"/>
              </w:rPr>
              <w:t>九</w:t>
            </w:r>
          </w:p>
          <w:p w:rsidR="008D69E3" w:rsidRDefault="00455476">
            <w:pPr>
              <w:jc w:val="center"/>
              <w:rPr>
                <w:b/>
                <w:lang w:eastAsia="zh-CN"/>
              </w:rPr>
            </w:pPr>
            <w:r>
              <w:rPr>
                <w:rFonts w:hint="eastAsia"/>
                <w:b/>
                <w:lang w:eastAsia="zh-CN"/>
              </w:rPr>
              <w:t>章</w:t>
            </w:r>
            <w:r>
              <w:rPr>
                <w:rFonts w:hint="eastAsia"/>
                <w:b/>
                <w:lang w:eastAsia="zh-CN"/>
              </w:rPr>
              <w:t xml:space="preserve"> </w:t>
            </w:r>
          </w:p>
          <w:p w:rsidR="008D69E3" w:rsidRDefault="008D69E3">
            <w:pPr>
              <w:jc w:val="center"/>
              <w:rPr>
                <w:b/>
                <w:lang w:eastAsia="zh-CN"/>
              </w:rPr>
            </w:pPr>
          </w:p>
          <w:p w:rsidR="008D69E3" w:rsidRDefault="00455476">
            <w:pPr>
              <w:jc w:val="center"/>
              <w:rPr>
                <w:b/>
                <w:lang w:eastAsia="zh-CN"/>
              </w:rPr>
            </w:pPr>
            <w:r>
              <w:rPr>
                <w:rFonts w:hint="eastAsia"/>
                <w:b/>
                <w:lang w:eastAsia="zh-CN"/>
              </w:rPr>
              <w:t>脂肪及油脂理化指标的测定</w:t>
            </w:r>
          </w:p>
          <w:p w:rsidR="008D69E3" w:rsidRDefault="008D69E3">
            <w:pPr>
              <w:jc w:val="center"/>
              <w:rPr>
                <w:b/>
                <w:lang w:eastAsia="zh-CN"/>
              </w:rPr>
            </w:pPr>
          </w:p>
          <w:p w:rsidR="008D69E3" w:rsidRDefault="008D69E3">
            <w:pPr>
              <w:jc w:val="center"/>
              <w:rPr>
                <w:b/>
                <w:lang w:eastAsia="zh-CN"/>
              </w:rPr>
            </w:pPr>
          </w:p>
        </w:tc>
        <w:tc>
          <w:tcPr>
            <w:tcW w:w="1700" w:type="dxa"/>
            <w:vAlign w:val="center"/>
          </w:tcPr>
          <w:p w:rsidR="008D69E3" w:rsidRDefault="00455476">
            <w:pPr>
              <w:rPr>
                <w:rFonts w:ascii="宋体" w:hAnsi="宋体"/>
                <w:b/>
              </w:rPr>
            </w:pPr>
            <w:r>
              <w:rPr>
                <w:rFonts w:ascii="宋体" w:hAnsi="宋体" w:hint="eastAsia"/>
                <w:b/>
              </w:rPr>
              <w:t>§</w:t>
            </w:r>
            <w:r>
              <w:rPr>
                <w:rFonts w:ascii="宋体" w:hAnsi="宋体"/>
                <w:b/>
              </w:rPr>
              <w:t>9</w:t>
            </w:r>
            <w:r>
              <w:rPr>
                <w:rFonts w:ascii="宋体" w:hAnsi="宋体" w:hint="eastAsia"/>
                <w:b/>
                <w:lang w:eastAsia="zh-CN"/>
              </w:rPr>
              <w:t>.</w:t>
            </w:r>
            <w:r>
              <w:rPr>
                <w:rFonts w:hint="eastAsia"/>
                <w:b/>
              </w:rPr>
              <w:t>1</w:t>
            </w:r>
            <w:r>
              <w:rPr>
                <w:b/>
              </w:rPr>
              <w:t xml:space="preserve"> </w:t>
            </w:r>
            <w:proofErr w:type="spellStart"/>
            <w:r>
              <w:rPr>
                <w:rFonts w:hint="eastAsia"/>
                <w:b/>
              </w:rPr>
              <w:t>概述</w:t>
            </w:r>
            <w:proofErr w:type="spellEnd"/>
          </w:p>
        </w:tc>
        <w:tc>
          <w:tcPr>
            <w:tcW w:w="2620" w:type="dxa"/>
          </w:tcPr>
          <w:p w:rsidR="008D69E3" w:rsidRDefault="00455476">
            <w:pPr>
              <w:rPr>
                <w:lang w:eastAsia="zh-CN"/>
              </w:rPr>
            </w:pPr>
            <w:r>
              <w:rPr>
                <w:rFonts w:hint="eastAsia"/>
                <w:lang w:eastAsia="zh-CN"/>
              </w:rPr>
              <w:t>脂肪的特性。脂类的五种提取剂：乙醚、石油醚、醇类、氯仿、氯仿</w:t>
            </w:r>
            <w:r>
              <w:rPr>
                <w:rFonts w:hint="eastAsia"/>
                <w:lang w:eastAsia="zh-CN"/>
              </w:rPr>
              <w:t>-</w:t>
            </w:r>
            <w:r>
              <w:rPr>
                <w:rFonts w:hint="eastAsia"/>
                <w:lang w:eastAsia="zh-CN"/>
              </w:rPr>
              <w:t>甲醇混合剂的特点。</w:t>
            </w: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b/>
                <w:lang w:eastAsia="zh-CN"/>
              </w:rPr>
            </w:pPr>
          </w:p>
        </w:tc>
        <w:tc>
          <w:tcPr>
            <w:tcW w:w="1700" w:type="dxa"/>
            <w:vMerge w:val="restart"/>
            <w:vAlign w:val="center"/>
          </w:tcPr>
          <w:p w:rsidR="008D69E3" w:rsidRDefault="00455476">
            <w:pPr>
              <w:jc w:val="center"/>
              <w:rPr>
                <w:rFonts w:ascii="宋体" w:hAnsi="宋体"/>
                <w:b/>
              </w:rPr>
            </w:pPr>
            <w:r>
              <w:rPr>
                <w:rFonts w:ascii="宋体" w:hAnsi="宋体" w:hint="eastAsia"/>
                <w:b/>
              </w:rPr>
              <w:t>§</w:t>
            </w:r>
            <w:r>
              <w:rPr>
                <w:rFonts w:ascii="宋体" w:hAnsi="宋体"/>
                <w:b/>
              </w:rPr>
              <w:t>9</w:t>
            </w:r>
            <w:r>
              <w:rPr>
                <w:rFonts w:ascii="宋体" w:hAnsi="宋体" w:hint="eastAsia"/>
                <w:b/>
                <w:lang w:eastAsia="zh-CN"/>
              </w:rPr>
              <w:t>.</w:t>
            </w:r>
            <w:r>
              <w:rPr>
                <w:b/>
              </w:rPr>
              <w:t xml:space="preserve">2 </w:t>
            </w:r>
            <w:proofErr w:type="spellStart"/>
            <w:r>
              <w:rPr>
                <w:rFonts w:hint="eastAsia"/>
                <w:b/>
              </w:rPr>
              <w:t>脂肪的测定</w:t>
            </w:r>
            <w:proofErr w:type="spellEnd"/>
          </w:p>
        </w:tc>
        <w:tc>
          <w:tcPr>
            <w:tcW w:w="2620" w:type="dxa"/>
            <w:vAlign w:val="center"/>
          </w:tcPr>
          <w:p w:rsidR="008D69E3" w:rsidRDefault="00455476">
            <w:pPr>
              <w:jc w:val="both"/>
              <w:rPr>
                <w:lang w:eastAsia="zh-CN"/>
              </w:rPr>
            </w:pPr>
            <w:r>
              <w:rPr>
                <w:rFonts w:hint="eastAsia"/>
                <w:lang w:eastAsia="zh-CN"/>
              </w:rPr>
              <w:t>索氏提取法的原理、适用范围、测量仪器、操作步骤和注意事项</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8D69E3">
            <w:pPr>
              <w:spacing w:line="360" w:lineRule="auto"/>
              <w:jc w:val="center"/>
              <w:rPr>
                <w:rFonts w:ascii="宋体" w:hAnsi="宋体"/>
                <w:b/>
                <w:lang w:eastAsia="zh-CN"/>
              </w:rPr>
            </w:pPr>
          </w:p>
        </w:tc>
        <w:tc>
          <w:tcPr>
            <w:tcW w:w="812" w:type="dxa"/>
            <w:vAlign w:val="center"/>
          </w:tcPr>
          <w:p w:rsidR="008D69E3" w:rsidRDefault="00455476">
            <w:pPr>
              <w:spacing w:line="360" w:lineRule="auto"/>
              <w:jc w:val="center"/>
              <w:rPr>
                <w:b/>
              </w:rPr>
            </w:pPr>
            <w:r>
              <w:rPr>
                <w:rFonts w:ascii="宋体" w:hAnsi="宋体" w:hint="eastAsia"/>
                <w:b/>
              </w:rPr>
              <w:t>√</w:t>
            </w:r>
          </w:p>
        </w:tc>
      </w:tr>
      <w:tr w:rsidR="008D69E3">
        <w:trPr>
          <w:trHeight w:val="1283"/>
        </w:trPr>
        <w:tc>
          <w:tcPr>
            <w:tcW w:w="828" w:type="dxa"/>
            <w:vMerge/>
            <w:tcBorders>
              <w:left w:val="single" w:sz="12" w:space="0" w:color="auto"/>
            </w:tcBorders>
          </w:tcPr>
          <w:p w:rsidR="008D69E3" w:rsidRDefault="008D69E3">
            <w:pPr>
              <w:jc w:val="center"/>
              <w:rPr>
                <w:b/>
                <w:lang w:eastAsia="zh-CN"/>
              </w:rPr>
            </w:pPr>
          </w:p>
        </w:tc>
        <w:tc>
          <w:tcPr>
            <w:tcW w:w="1700" w:type="dxa"/>
            <w:vMerge/>
            <w:vAlign w:val="center"/>
          </w:tcPr>
          <w:p w:rsidR="008D69E3" w:rsidRDefault="008D69E3">
            <w:pPr>
              <w:jc w:val="center"/>
              <w:rPr>
                <w:rFonts w:ascii="宋体" w:hAnsi="宋体"/>
                <w:b/>
              </w:rPr>
            </w:pPr>
          </w:p>
        </w:tc>
        <w:tc>
          <w:tcPr>
            <w:tcW w:w="2620" w:type="dxa"/>
            <w:vAlign w:val="center"/>
          </w:tcPr>
          <w:p w:rsidR="008D69E3" w:rsidRDefault="00455476">
            <w:pPr>
              <w:jc w:val="both"/>
              <w:rPr>
                <w:lang w:eastAsia="zh-CN"/>
              </w:rPr>
            </w:pPr>
            <w:r>
              <w:rPr>
                <w:rFonts w:hint="eastAsia"/>
                <w:lang w:eastAsia="zh-CN"/>
              </w:rPr>
              <w:t>巴布科克氏法和盖勃氏法、碱性乙醚提取法的测定原理。</w:t>
            </w:r>
          </w:p>
        </w:tc>
        <w:tc>
          <w:tcPr>
            <w:tcW w:w="720" w:type="dxa"/>
            <w:vAlign w:val="center"/>
          </w:tcPr>
          <w:p w:rsidR="008D69E3" w:rsidRDefault="008D69E3">
            <w:pPr>
              <w:spacing w:line="360" w:lineRule="auto"/>
              <w:jc w:val="center"/>
              <w:rPr>
                <w:rFonts w:ascii="宋体" w:hAnsi="宋体"/>
                <w:b/>
                <w:lang w:eastAsia="zh-CN"/>
              </w:rPr>
            </w:pP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r w:rsidR="008D69E3">
        <w:trPr>
          <w:trHeight w:val="1283"/>
        </w:trPr>
        <w:tc>
          <w:tcPr>
            <w:tcW w:w="828" w:type="dxa"/>
            <w:vMerge/>
            <w:tcBorders>
              <w:left w:val="single" w:sz="12" w:space="0" w:color="auto"/>
            </w:tcBorders>
          </w:tcPr>
          <w:p w:rsidR="008D69E3" w:rsidRDefault="008D69E3">
            <w:pPr>
              <w:jc w:val="center"/>
              <w:rPr>
                <w:b/>
                <w:lang w:eastAsia="zh-CN"/>
              </w:rPr>
            </w:pPr>
          </w:p>
        </w:tc>
        <w:tc>
          <w:tcPr>
            <w:tcW w:w="1700" w:type="dxa"/>
            <w:vAlign w:val="center"/>
          </w:tcPr>
          <w:p w:rsidR="008D69E3" w:rsidRDefault="00455476">
            <w:pPr>
              <w:jc w:val="center"/>
              <w:rPr>
                <w:rFonts w:ascii="宋体" w:hAnsi="宋体"/>
                <w:b/>
                <w:lang w:eastAsia="zh-CN"/>
              </w:rPr>
            </w:pPr>
            <w:r>
              <w:rPr>
                <w:rFonts w:ascii="宋体" w:hAnsi="宋体" w:hint="eastAsia"/>
                <w:b/>
                <w:lang w:eastAsia="zh-CN"/>
              </w:rPr>
              <w:t>§</w:t>
            </w:r>
            <w:r>
              <w:rPr>
                <w:rFonts w:ascii="宋体" w:hAnsi="宋体"/>
                <w:b/>
                <w:lang w:eastAsia="zh-CN"/>
              </w:rPr>
              <w:t>9</w:t>
            </w:r>
            <w:r>
              <w:rPr>
                <w:rFonts w:ascii="宋体" w:hAnsi="宋体" w:hint="eastAsia"/>
                <w:b/>
                <w:lang w:eastAsia="zh-CN"/>
              </w:rPr>
              <w:t>.</w:t>
            </w:r>
            <w:r>
              <w:rPr>
                <w:b/>
                <w:lang w:eastAsia="zh-CN"/>
              </w:rPr>
              <w:t>3</w:t>
            </w:r>
            <w:r>
              <w:rPr>
                <w:rFonts w:hint="eastAsia"/>
                <w:b/>
                <w:lang w:eastAsia="zh-CN"/>
              </w:rPr>
              <w:t>食用油的几种理化指标的测定</w:t>
            </w:r>
          </w:p>
        </w:tc>
        <w:tc>
          <w:tcPr>
            <w:tcW w:w="2620" w:type="dxa"/>
            <w:vAlign w:val="center"/>
          </w:tcPr>
          <w:p w:rsidR="008D69E3" w:rsidRDefault="00455476">
            <w:pPr>
              <w:rPr>
                <w:lang w:eastAsia="zh-CN"/>
              </w:rPr>
            </w:pPr>
            <w:r>
              <w:rPr>
                <w:rFonts w:hint="eastAsia"/>
                <w:lang w:eastAsia="zh-CN"/>
              </w:rPr>
              <w:t>油脂的酸价、碘价、过氧化值的定义和测定原理</w:t>
            </w:r>
          </w:p>
        </w:tc>
        <w:tc>
          <w:tcPr>
            <w:tcW w:w="720" w:type="dxa"/>
            <w:vAlign w:val="center"/>
          </w:tcPr>
          <w:p w:rsidR="008D69E3" w:rsidRDefault="00455476">
            <w:pPr>
              <w:spacing w:line="360" w:lineRule="auto"/>
              <w:jc w:val="center"/>
              <w:rPr>
                <w:rFonts w:ascii="宋体" w:hAnsi="宋体"/>
                <w:b/>
              </w:rPr>
            </w:pPr>
            <w:r>
              <w:rPr>
                <w:rFonts w:ascii="宋体" w:hAnsi="宋体" w:hint="eastAsia"/>
                <w:b/>
              </w:rPr>
              <w:t>√</w:t>
            </w:r>
          </w:p>
        </w:tc>
        <w:tc>
          <w:tcPr>
            <w:tcW w:w="720" w:type="dxa"/>
            <w:vAlign w:val="center"/>
          </w:tcPr>
          <w:p w:rsidR="008D69E3" w:rsidRDefault="008D69E3">
            <w:pPr>
              <w:spacing w:line="360" w:lineRule="auto"/>
              <w:jc w:val="center"/>
              <w:rPr>
                <w:rFonts w:ascii="宋体" w:hAnsi="宋体"/>
                <w:b/>
              </w:rPr>
            </w:pPr>
          </w:p>
        </w:tc>
        <w:tc>
          <w:tcPr>
            <w:tcW w:w="720" w:type="dxa"/>
            <w:vAlign w:val="center"/>
          </w:tcPr>
          <w:p w:rsidR="008D69E3" w:rsidRDefault="008D69E3">
            <w:pPr>
              <w:spacing w:line="360" w:lineRule="auto"/>
              <w:jc w:val="center"/>
              <w:rPr>
                <w:rFonts w:ascii="宋体" w:hAnsi="宋体"/>
                <w:b/>
              </w:rPr>
            </w:pPr>
          </w:p>
        </w:tc>
        <w:tc>
          <w:tcPr>
            <w:tcW w:w="812" w:type="dxa"/>
            <w:vAlign w:val="center"/>
          </w:tcPr>
          <w:p w:rsidR="008D69E3" w:rsidRDefault="008D69E3">
            <w:pPr>
              <w:spacing w:line="360" w:lineRule="auto"/>
              <w:jc w:val="center"/>
              <w:rPr>
                <w:b/>
              </w:rPr>
            </w:pPr>
          </w:p>
        </w:tc>
      </w:tr>
    </w:tbl>
    <w:p w:rsidR="008D69E3" w:rsidRDefault="008D69E3" w:rsidP="00BA09F7">
      <w:pPr>
        <w:pStyle w:val="1"/>
      </w:pPr>
    </w:p>
    <w:p w:rsidR="008D69E3" w:rsidRDefault="00455476">
      <w:pPr>
        <w:rPr>
          <w:rFonts w:ascii="仿宋" w:eastAsia="仿宋" w:hAnsi="仿宋"/>
          <w:sz w:val="32"/>
          <w:szCs w:val="32"/>
          <w:highlight w:val="lightGray"/>
          <w:lang w:eastAsia="zh-CN"/>
        </w:rPr>
      </w:pPr>
      <w:r>
        <w:rPr>
          <w:rFonts w:ascii="仿宋" w:eastAsia="仿宋" w:hAnsi="仿宋"/>
          <w:sz w:val="32"/>
          <w:szCs w:val="32"/>
          <w:highlight w:val="lightGray"/>
          <w:lang w:eastAsia="zh-CN"/>
        </w:rPr>
        <w:br w:type="page"/>
      </w:r>
    </w:p>
    <w:p w:rsidR="008D69E3" w:rsidRPr="00BA09F7" w:rsidRDefault="00BA09F7" w:rsidP="00BA09F7">
      <w:pPr>
        <w:pStyle w:val="1"/>
      </w:pPr>
      <w:r w:rsidRPr="00BA09F7">
        <w:rPr>
          <w:rFonts w:hint="eastAsia"/>
        </w:rPr>
        <w:lastRenderedPageBreak/>
        <w:t>五、</w:t>
      </w:r>
      <w:r w:rsidR="00455476" w:rsidRPr="00BA09F7">
        <w:rPr>
          <w:rFonts w:hint="eastAsia"/>
        </w:rPr>
        <w:t>试卷结构</w:t>
      </w:r>
    </w:p>
    <w:p w:rsidR="008D69E3" w:rsidRDefault="00455476">
      <w:pPr>
        <w:spacing w:line="360" w:lineRule="auto"/>
        <w:ind w:firstLineChars="200" w:firstLine="640"/>
        <w:rPr>
          <w:rFonts w:ascii="仿宋" w:eastAsia="仿宋" w:hAnsi="仿宋"/>
          <w:sz w:val="32"/>
          <w:szCs w:val="32"/>
          <w:lang w:eastAsia="zh-CN"/>
        </w:rPr>
      </w:pPr>
      <w:r>
        <w:rPr>
          <w:rFonts w:ascii="仿宋" w:eastAsia="仿宋" w:hAnsi="仿宋" w:hint="eastAsia"/>
          <w:sz w:val="32"/>
          <w:szCs w:val="32"/>
          <w:lang w:eastAsia="zh-CN"/>
        </w:rPr>
        <w:t>试卷题型分为填空、选择（单项）、判断、</w:t>
      </w:r>
      <w:r>
        <w:rPr>
          <w:rFonts w:ascii="仿宋" w:eastAsia="仿宋" w:hAnsi="仿宋" w:hint="eastAsia"/>
          <w:sz w:val="32"/>
          <w:szCs w:val="32"/>
          <w:lang w:eastAsia="zh-Hans"/>
        </w:rPr>
        <w:t>简答</w:t>
      </w:r>
      <w:r>
        <w:rPr>
          <w:rFonts w:ascii="仿宋" w:eastAsia="仿宋" w:hAnsi="仿宋" w:hint="eastAsia"/>
          <w:sz w:val="32"/>
          <w:szCs w:val="32"/>
          <w:lang w:eastAsia="zh-CN"/>
        </w:rPr>
        <w:t>、</w:t>
      </w:r>
      <w:r>
        <w:rPr>
          <w:rFonts w:ascii="仿宋" w:eastAsia="仿宋" w:hAnsi="仿宋" w:hint="eastAsia"/>
          <w:sz w:val="32"/>
          <w:szCs w:val="32"/>
          <w:lang w:eastAsia="zh-Hans"/>
        </w:rPr>
        <w:t>论述</w:t>
      </w:r>
      <w:r>
        <w:rPr>
          <w:rFonts w:ascii="仿宋" w:eastAsia="仿宋" w:hAnsi="仿宋" w:hint="eastAsia"/>
          <w:sz w:val="32"/>
          <w:szCs w:val="32"/>
          <w:lang w:eastAsia="zh-CN"/>
        </w:rPr>
        <w:t>，小题总量在</w:t>
      </w:r>
      <w:r>
        <w:rPr>
          <w:rFonts w:ascii="仿宋" w:eastAsia="仿宋" w:hAnsi="仿宋"/>
          <w:sz w:val="32"/>
          <w:szCs w:val="32"/>
          <w:lang w:eastAsia="zh-CN"/>
        </w:rPr>
        <w:t>28</w:t>
      </w:r>
      <w:r>
        <w:rPr>
          <w:rFonts w:ascii="仿宋" w:eastAsia="仿宋" w:hAnsi="仿宋" w:hint="eastAsia"/>
          <w:sz w:val="32"/>
          <w:szCs w:val="32"/>
          <w:lang w:eastAsia="zh-CN"/>
        </w:rPr>
        <w:t>-3</w:t>
      </w:r>
      <w:r>
        <w:rPr>
          <w:rFonts w:ascii="仿宋" w:eastAsia="仿宋" w:hAnsi="仿宋"/>
          <w:sz w:val="32"/>
          <w:szCs w:val="32"/>
          <w:lang w:eastAsia="zh-CN"/>
        </w:rPr>
        <w:t>6</w:t>
      </w:r>
      <w:r>
        <w:rPr>
          <w:rFonts w:ascii="仿宋" w:eastAsia="仿宋" w:hAnsi="仿宋" w:hint="eastAsia"/>
          <w:sz w:val="32"/>
          <w:szCs w:val="32"/>
          <w:lang w:eastAsia="zh-CN"/>
        </w:rPr>
        <w:t>个之间，试卷总分为</w:t>
      </w:r>
      <w:r>
        <w:rPr>
          <w:rFonts w:ascii="仿宋" w:eastAsia="仿宋" w:hAnsi="仿宋" w:hint="eastAsia"/>
          <w:sz w:val="32"/>
          <w:szCs w:val="32"/>
          <w:lang w:eastAsia="zh-CN"/>
        </w:rPr>
        <w:t>150</w:t>
      </w:r>
      <w:r>
        <w:rPr>
          <w:rFonts w:ascii="仿宋" w:eastAsia="仿宋" w:hAnsi="仿宋" w:hint="eastAsia"/>
          <w:sz w:val="32"/>
          <w:szCs w:val="32"/>
          <w:lang w:eastAsia="zh-CN"/>
        </w:rPr>
        <w:t>分。小题数在题型中的分配参考下表</w:t>
      </w:r>
      <w:r>
        <w:rPr>
          <w:rFonts w:ascii="仿宋" w:eastAsia="仿宋" w:hAnsi="仿宋" w:hint="eastAsia"/>
          <w:sz w:val="32"/>
          <w:szCs w:val="3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247"/>
        <w:gridCol w:w="1247"/>
        <w:gridCol w:w="1247"/>
        <w:gridCol w:w="1247"/>
        <w:gridCol w:w="1247"/>
      </w:tblGrid>
      <w:tr w:rsidR="008D69E3">
        <w:trPr>
          <w:jc w:val="center"/>
        </w:trPr>
        <w:tc>
          <w:tcPr>
            <w:tcW w:w="1247" w:type="dxa"/>
            <w:tcBorders>
              <w:top w:val="single" w:sz="12" w:space="0" w:color="auto"/>
              <w:left w:val="single" w:sz="12" w:space="0" w:color="auto"/>
            </w:tcBorders>
            <w:vAlign w:val="center"/>
          </w:tcPr>
          <w:p w:rsidR="008D69E3" w:rsidRDefault="00455476">
            <w:pPr>
              <w:spacing w:line="360" w:lineRule="auto"/>
              <w:jc w:val="center"/>
              <w:rPr>
                <w:rFonts w:ascii="仿宋" w:eastAsia="仿宋" w:hAnsi="仿宋"/>
                <w:b/>
              </w:rPr>
            </w:pPr>
            <w:r>
              <w:rPr>
                <w:rFonts w:ascii="仿宋" w:eastAsia="仿宋" w:hAnsi="仿宋" w:hint="eastAsia"/>
                <w:b/>
              </w:rPr>
              <w:t>题</w:t>
            </w:r>
            <w:r>
              <w:rPr>
                <w:rFonts w:ascii="仿宋" w:eastAsia="仿宋" w:hAnsi="仿宋" w:hint="eastAsia"/>
                <w:b/>
              </w:rPr>
              <w:t xml:space="preserve">  </w:t>
            </w:r>
            <w:r>
              <w:rPr>
                <w:rFonts w:ascii="仿宋" w:eastAsia="仿宋" w:hAnsi="仿宋" w:hint="eastAsia"/>
                <w:b/>
              </w:rPr>
              <w:t>型</w:t>
            </w:r>
          </w:p>
        </w:tc>
        <w:tc>
          <w:tcPr>
            <w:tcW w:w="1247" w:type="dxa"/>
            <w:tcBorders>
              <w:top w:val="single" w:sz="12" w:space="0" w:color="auto"/>
            </w:tcBorders>
            <w:vAlign w:val="center"/>
          </w:tcPr>
          <w:p w:rsidR="008D69E3" w:rsidRDefault="00455476">
            <w:pPr>
              <w:spacing w:line="360" w:lineRule="auto"/>
              <w:jc w:val="center"/>
              <w:rPr>
                <w:b/>
              </w:rPr>
            </w:pPr>
            <w:proofErr w:type="spellStart"/>
            <w:r>
              <w:rPr>
                <w:rFonts w:ascii="仿宋" w:eastAsia="仿宋" w:hAnsi="仿宋" w:hint="eastAsia"/>
                <w:b/>
              </w:rPr>
              <w:t>选择题</w:t>
            </w:r>
            <w:proofErr w:type="spellEnd"/>
          </w:p>
        </w:tc>
        <w:tc>
          <w:tcPr>
            <w:tcW w:w="1247" w:type="dxa"/>
            <w:tcBorders>
              <w:top w:val="single" w:sz="12" w:space="0" w:color="auto"/>
            </w:tcBorders>
            <w:vAlign w:val="center"/>
          </w:tcPr>
          <w:p w:rsidR="008D69E3" w:rsidRDefault="00455476">
            <w:pPr>
              <w:spacing w:line="360" w:lineRule="auto"/>
              <w:jc w:val="center"/>
              <w:rPr>
                <w:b/>
              </w:rPr>
            </w:pPr>
            <w:proofErr w:type="spellStart"/>
            <w:r>
              <w:rPr>
                <w:rFonts w:ascii="仿宋" w:eastAsia="仿宋" w:hAnsi="仿宋" w:hint="eastAsia"/>
                <w:b/>
              </w:rPr>
              <w:t>填空题</w:t>
            </w:r>
            <w:proofErr w:type="spellEnd"/>
          </w:p>
        </w:tc>
        <w:tc>
          <w:tcPr>
            <w:tcW w:w="1247" w:type="dxa"/>
            <w:tcBorders>
              <w:top w:val="single" w:sz="12" w:space="0" w:color="auto"/>
            </w:tcBorders>
            <w:vAlign w:val="center"/>
          </w:tcPr>
          <w:p w:rsidR="008D69E3" w:rsidRDefault="00455476">
            <w:pPr>
              <w:spacing w:line="360" w:lineRule="auto"/>
              <w:jc w:val="center"/>
              <w:rPr>
                <w:b/>
              </w:rPr>
            </w:pPr>
            <w:proofErr w:type="spellStart"/>
            <w:r>
              <w:rPr>
                <w:rFonts w:ascii="仿宋" w:eastAsia="仿宋" w:hAnsi="仿宋" w:hint="eastAsia"/>
                <w:b/>
              </w:rPr>
              <w:t>判断题</w:t>
            </w:r>
            <w:proofErr w:type="spellEnd"/>
          </w:p>
        </w:tc>
        <w:tc>
          <w:tcPr>
            <w:tcW w:w="1247" w:type="dxa"/>
            <w:tcBorders>
              <w:top w:val="single" w:sz="12" w:space="0" w:color="auto"/>
            </w:tcBorders>
            <w:vAlign w:val="center"/>
          </w:tcPr>
          <w:p w:rsidR="008D69E3" w:rsidRDefault="00455476">
            <w:pPr>
              <w:spacing w:line="360" w:lineRule="auto"/>
              <w:jc w:val="center"/>
              <w:rPr>
                <w:b/>
              </w:rPr>
            </w:pPr>
            <w:r>
              <w:rPr>
                <w:rFonts w:ascii="仿宋" w:eastAsia="仿宋" w:hAnsi="仿宋" w:hint="eastAsia"/>
                <w:b/>
                <w:lang w:eastAsia="zh-Hans"/>
              </w:rPr>
              <w:t>简答</w:t>
            </w:r>
            <w:r>
              <w:rPr>
                <w:rFonts w:ascii="仿宋" w:eastAsia="仿宋" w:hAnsi="仿宋" w:hint="eastAsia"/>
                <w:b/>
              </w:rPr>
              <w:t>题</w:t>
            </w:r>
          </w:p>
        </w:tc>
        <w:tc>
          <w:tcPr>
            <w:tcW w:w="1247" w:type="dxa"/>
            <w:tcBorders>
              <w:top w:val="single" w:sz="12" w:space="0" w:color="auto"/>
              <w:right w:val="single" w:sz="12" w:space="0" w:color="auto"/>
            </w:tcBorders>
            <w:vAlign w:val="center"/>
          </w:tcPr>
          <w:p w:rsidR="008D69E3" w:rsidRDefault="00455476">
            <w:pPr>
              <w:spacing w:line="360" w:lineRule="auto"/>
              <w:jc w:val="center"/>
              <w:rPr>
                <w:b/>
              </w:rPr>
            </w:pPr>
            <w:r>
              <w:rPr>
                <w:rFonts w:ascii="仿宋" w:eastAsia="仿宋" w:hAnsi="仿宋" w:hint="eastAsia"/>
                <w:b/>
                <w:lang w:eastAsia="zh-Hans"/>
              </w:rPr>
              <w:t>论述</w:t>
            </w:r>
            <w:r>
              <w:rPr>
                <w:rFonts w:ascii="仿宋" w:eastAsia="仿宋" w:hAnsi="仿宋" w:hint="eastAsia"/>
                <w:b/>
              </w:rPr>
              <w:t>题</w:t>
            </w:r>
          </w:p>
        </w:tc>
      </w:tr>
      <w:tr w:rsidR="008D69E3">
        <w:trPr>
          <w:jc w:val="center"/>
        </w:trPr>
        <w:tc>
          <w:tcPr>
            <w:tcW w:w="1247" w:type="dxa"/>
            <w:tcBorders>
              <w:left w:val="single" w:sz="12" w:space="0" w:color="auto"/>
            </w:tcBorders>
            <w:vAlign w:val="center"/>
          </w:tcPr>
          <w:p w:rsidR="008D69E3" w:rsidRDefault="00455476">
            <w:pPr>
              <w:spacing w:line="360" w:lineRule="auto"/>
              <w:jc w:val="center"/>
              <w:rPr>
                <w:rFonts w:ascii="仿宋" w:eastAsia="仿宋" w:hAnsi="仿宋"/>
                <w:b/>
              </w:rPr>
            </w:pPr>
            <w:proofErr w:type="spellStart"/>
            <w:r>
              <w:rPr>
                <w:rFonts w:ascii="仿宋" w:eastAsia="仿宋" w:hAnsi="仿宋" w:hint="eastAsia"/>
                <w:b/>
              </w:rPr>
              <w:t>小题数</w:t>
            </w:r>
            <w:proofErr w:type="spellEnd"/>
          </w:p>
        </w:tc>
        <w:tc>
          <w:tcPr>
            <w:tcW w:w="1247" w:type="dxa"/>
            <w:vAlign w:val="center"/>
          </w:tcPr>
          <w:p w:rsidR="008D69E3" w:rsidRDefault="00455476">
            <w:pPr>
              <w:spacing w:line="360" w:lineRule="auto"/>
              <w:jc w:val="center"/>
            </w:pPr>
            <w:r>
              <w:rPr>
                <w:rFonts w:ascii="仿宋" w:eastAsia="仿宋" w:hAnsi="仿宋"/>
                <w:b/>
              </w:rPr>
              <w:t>8</w:t>
            </w:r>
            <w:r>
              <w:rPr>
                <w:rFonts w:ascii="仿宋" w:eastAsia="仿宋" w:hAnsi="仿宋" w:hint="eastAsia"/>
                <w:b/>
              </w:rPr>
              <w:t>-</w:t>
            </w:r>
            <w:r>
              <w:rPr>
                <w:rFonts w:ascii="仿宋" w:eastAsia="仿宋" w:hAnsi="仿宋"/>
                <w:b/>
              </w:rPr>
              <w:t>10</w:t>
            </w:r>
            <w:r>
              <w:rPr>
                <w:rFonts w:ascii="仿宋" w:eastAsia="仿宋" w:hAnsi="仿宋" w:hint="eastAsia"/>
                <w:b/>
              </w:rPr>
              <w:t>个</w:t>
            </w:r>
          </w:p>
        </w:tc>
        <w:tc>
          <w:tcPr>
            <w:tcW w:w="1247" w:type="dxa"/>
            <w:vAlign w:val="center"/>
          </w:tcPr>
          <w:p w:rsidR="008D69E3" w:rsidRDefault="00455476">
            <w:pPr>
              <w:spacing w:line="360" w:lineRule="auto"/>
              <w:jc w:val="center"/>
            </w:pPr>
            <w:r>
              <w:rPr>
                <w:rFonts w:ascii="仿宋" w:eastAsia="仿宋" w:hAnsi="仿宋"/>
                <w:b/>
              </w:rPr>
              <w:t>10</w:t>
            </w:r>
            <w:r>
              <w:rPr>
                <w:rFonts w:ascii="仿宋" w:eastAsia="仿宋" w:hAnsi="仿宋" w:hint="eastAsia"/>
                <w:b/>
              </w:rPr>
              <w:t>-</w:t>
            </w:r>
            <w:r>
              <w:rPr>
                <w:rFonts w:ascii="仿宋" w:eastAsia="仿宋" w:hAnsi="仿宋"/>
                <w:b/>
              </w:rPr>
              <w:t>15</w:t>
            </w:r>
            <w:r>
              <w:rPr>
                <w:rFonts w:ascii="仿宋" w:eastAsia="仿宋" w:hAnsi="仿宋" w:hint="eastAsia"/>
                <w:b/>
              </w:rPr>
              <w:t>个</w:t>
            </w:r>
          </w:p>
        </w:tc>
        <w:tc>
          <w:tcPr>
            <w:tcW w:w="1247" w:type="dxa"/>
            <w:vAlign w:val="center"/>
          </w:tcPr>
          <w:p w:rsidR="008D69E3" w:rsidRDefault="00455476">
            <w:pPr>
              <w:spacing w:line="360" w:lineRule="auto"/>
              <w:jc w:val="center"/>
            </w:pPr>
            <w:r>
              <w:rPr>
                <w:rFonts w:ascii="仿宋" w:eastAsia="仿宋" w:hAnsi="仿宋"/>
                <w:b/>
              </w:rPr>
              <w:t>8</w:t>
            </w:r>
            <w:r>
              <w:rPr>
                <w:rFonts w:ascii="仿宋" w:eastAsia="仿宋" w:hAnsi="仿宋" w:hint="eastAsia"/>
                <w:b/>
              </w:rPr>
              <w:t>-</w:t>
            </w:r>
            <w:r>
              <w:rPr>
                <w:rFonts w:ascii="仿宋" w:eastAsia="仿宋" w:hAnsi="仿宋"/>
                <w:b/>
              </w:rPr>
              <w:t>10</w:t>
            </w:r>
            <w:r>
              <w:rPr>
                <w:rFonts w:ascii="仿宋" w:eastAsia="仿宋" w:hAnsi="仿宋" w:hint="eastAsia"/>
                <w:b/>
              </w:rPr>
              <w:t>个</w:t>
            </w:r>
          </w:p>
        </w:tc>
        <w:tc>
          <w:tcPr>
            <w:tcW w:w="1247" w:type="dxa"/>
            <w:vAlign w:val="center"/>
          </w:tcPr>
          <w:p w:rsidR="008D69E3" w:rsidRDefault="00455476">
            <w:pPr>
              <w:spacing w:line="360" w:lineRule="auto"/>
              <w:jc w:val="center"/>
            </w:pPr>
            <w:r>
              <w:rPr>
                <w:rFonts w:ascii="仿宋" w:eastAsia="仿宋" w:hAnsi="仿宋" w:hint="eastAsia"/>
                <w:b/>
              </w:rPr>
              <w:t>4-</w:t>
            </w:r>
            <w:r>
              <w:rPr>
                <w:rFonts w:ascii="仿宋" w:eastAsia="仿宋" w:hAnsi="仿宋" w:hint="eastAsia"/>
                <w:b/>
                <w:lang w:eastAsia="zh-CN"/>
              </w:rPr>
              <w:t>6</w:t>
            </w:r>
            <w:r>
              <w:rPr>
                <w:rFonts w:ascii="仿宋" w:eastAsia="仿宋" w:hAnsi="仿宋" w:hint="eastAsia"/>
                <w:b/>
              </w:rPr>
              <w:t>个</w:t>
            </w:r>
          </w:p>
        </w:tc>
        <w:tc>
          <w:tcPr>
            <w:tcW w:w="1247" w:type="dxa"/>
            <w:tcBorders>
              <w:right w:val="single" w:sz="12" w:space="0" w:color="auto"/>
            </w:tcBorders>
            <w:vAlign w:val="center"/>
          </w:tcPr>
          <w:p w:rsidR="008D69E3" w:rsidRDefault="00455476">
            <w:pPr>
              <w:spacing w:line="360" w:lineRule="auto"/>
              <w:jc w:val="center"/>
            </w:pPr>
            <w:r>
              <w:rPr>
                <w:rFonts w:ascii="仿宋" w:eastAsia="仿宋" w:hAnsi="仿宋"/>
                <w:b/>
              </w:rPr>
              <w:t>1</w:t>
            </w:r>
            <w:r>
              <w:rPr>
                <w:rFonts w:ascii="仿宋" w:eastAsia="仿宋" w:hAnsi="仿宋" w:hint="eastAsia"/>
                <w:b/>
              </w:rPr>
              <w:t>-</w:t>
            </w:r>
            <w:r>
              <w:rPr>
                <w:rFonts w:ascii="仿宋" w:eastAsia="仿宋" w:hAnsi="仿宋"/>
                <w:b/>
              </w:rPr>
              <w:t>2</w:t>
            </w:r>
            <w:r>
              <w:rPr>
                <w:rFonts w:ascii="仿宋" w:eastAsia="仿宋" w:hAnsi="仿宋" w:hint="eastAsia"/>
                <w:b/>
              </w:rPr>
              <w:t>个</w:t>
            </w:r>
          </w:p>
        </w:tc>
      </w:tr>
      <w:tr w:rsidR="008D69E3">
        <w:trPr>
          <w:jc w:val="center"/>
        </w:trPr>
        <w:tc>
          <w:tcPr>
            <w:tcW w:w="1247" w:type="dxa"/>
            <w:tcBorders>
              <w:left w:val="single" w:sz="12" w:space="0" w:color="auto"/>
              <w:bottom w:val="single" w:sz="12" w:space="0" w:color="auto"/>
            </w:tcBorders>
            <w:vAlign w:val="center"/>
          </w:tcPr>
          <w:p w:rsidR="008D69E3" w:rsidRDefault="00455476">
            <w:pPr>
              <w:spacing w:line="360" w:lineRule="auto"/>
              <w:jc w:val="center"/>
              <w:rPr>
                <w:b/>
              </w:rPr>
            </w:pPr>
            <w:r>
              <w:rPr>
                <w:rFonts w:ascii="仿宋" w:eastAsia="仿宋" w:hAnsi="仿宋" w:hint="eastAsia"/>
                <w:b/>
              </w:rPr>
              <w:t>分</w:t>
            </w:r>
            <w:r>
              <w:rPr>
                <w:rFonts w:ascii="仿宋" w:eastAsia="仿宋" w:hAnsi="仿宋" w:hint="eastAsia"/>
                <w:b/>
              </w:rPr>
              <w:t xml:space="preserve">  </w:t>
            </w:r>
            <w:r>
              <w:rPr>
                <w:rFonts w:ascii="仿宋" w:eastAsia="仿宋" w:hAnsi="仿宋" w:hint="eastAsia"/>
                <w:b/>
              </w:rPr>
              <w:t>值</w:t>
            </w:r>
          </w:p>
        </w:tc>
        <w:tc>
          <w:tcPr>
            <w:tcW w:w="1247" w:type="dxa"/>
            <w:tcBorders>
              <w:bottom w:val="single" w:sz="12" w:space="0" w:color="auto"/>
            </w:tcBorders>
            <w:vAlign w:val="center"/>
          </w:tcPr>
          <w:p w:rsidR="008D69E3" w:rsidRDefault="00455476">
            <w:pPr>
              <w:spacing w:line="360" w:lineRule="auto"/>
              <w:jc w:val="center"/>
            </w:pPr>
            <w:r>
              <w:rPr>
                <w:rFonts w:ascii="仿宋" w:eastAsia="仿宋" w:hAnsi="仿宋"/>
                <w:b/>
              </w:rPr>
              <w:t>24</w:t>
            </w:r>
            <w:r>
              <w:rPr>
                <w:rFonts w:ascii="仿宋" w:eastAsia="仿宋" w:hAnsi="仿宋" w:hint="eastAsia"/>
                <w:b/>
              </w:rPr>
              <w:t>-</w:t>
            </w:r>
            <w:r>
              <w:rPr>
                <w:rFonts w:ascii="仿宋" w:eastAsia="仿宋" w:hAnsi="仿宋" w:hint="eastAsia"/>
                <w:b/>
                <w:lang w:eastAsia="zh-CN"/>
              </w:rPr>
              <w:t>3</w:t>
            </w:r>
            <w:r>
              <w:rPr>
                <w:rFonts w:ascii="仿宋" w:eastAsia="仿宋" w:hAnsi="仿宋"/>
                <w:b/>
                <w:lang w:eastAsia="zh-CN"/>
              </w:rPr>
              <w:t>0</w:t>
            </w:r>
            <w:r>
              <w:rPr>
                <w:rFonts w:ascii="仿宋" w:eastAsia="仿宋" w:hAnsi="仿宋" w:hint="eastAsia"/>
                <w:b/>
              </w:rPr>
              <w:t>分</w:t>
            </w:r>
          </w:p>
        </w:tc>
        <w:tc>
          <w:tcPr>
            <w:tcW w:w="1247" w:type="dxa"/>
            <w:tcBorders>
              <w:bottom w:val="single" w:sz="12" w:space="0" w:color="auto"/>
            </w:tcBorders>
            <w:vAlign w:val="center"/>
          </w:tcPr>
          <w:p w:rsidR="008D69E3" w:rsidRDefault="00455476">
            <w:pPr>
              <w:spacing w:line="360" w:lineRule="auto"/>
              <w:jc w:val="center"/>
            </w:pPr>
            <w:r>
              <w:rPr>
                <w:rFonts w:ascii="仿宋" w:eastAsia="仿宋" w:hAnsi="仿宋"/>
                <w:b/>
              </w:rPr>
              <w:t>20</w:t>
            </w:r>
            <w:r>
              <w:rPr>
                <w:rFonts w:ascii="仿宋" w:eastAsia="仿宋" w:hAnsi="仿宋" w:hint="eastAsia"/>
                <w:b/>
              </w:rPr>
              <w:t>-</w:t>
            </w:r>
            <w:r>
              <w:rPr>
                <w:rFonts w:ascii="仿宋" w:eastAsia="仿宋" w:hAnsi="仿宋" w:hint="eastAsia"/>
                <w:b/>
                <w:lang w:eastAsia="zh-CN"/>
              </w:rPr>
              <w:t>3</w:t>
            </w:r>
            <w:r>
              <w:rPr>
                <w:rFonts w:ascii="仿宋" w:eastAsia="仿宋" w:hAnsi="仿宋"/>
                <w:b/>
                <w:lang w:eastAsia="zh-CN"/>
              </w:rPr>
              <w:t>0</w:t>
            </w:r>
            <w:r>
              <w:rPr>
                <w:rFonts w:ascii="仿宋" w:eastAsia="仿宋" w:hAnsi="仿宋" w:hint="eastAsia"/>
                <w:b/>
              </w:rPr>
              <w:t>分</w:t>
            </w:r>
          </w:p>
        </w:tc>
        <w:tc>
          <w:tcPr>
            <w:tcW w:w="1247" w:type="dxa"/>
            <w:tcBorders>
              <w:bottom w:val="single" w:sz="12" w:space="0" w:color="auto"/>
            </w:tcBorders>
            <w:vAlign w:val="center"/>
          </w:tcPr>
          <w:p w:rsidR="008D69E3" w:rsidRDefault="00455476">
            <w:pPr>
              <w:spacing w:line="360" w:lineRule="auto"/>
              <w:jc w:val="center"/>
            </w:pPr>
            <w:r>
              <w:rPr>
                <w:rFonts w:ascii="仿宋" w:eastAsia="仿宋" w:hAnsi="仿宋"/>
                <w:b/>
              </w:rPr>
              <w:t>16</w:t>
            </w:r>
            <w:r>
              <w:rPr>
                <w:rFonts w:ascii="仿宋" w:eastAsia="仿宋" w:hAnsi="仿宋" w:hint="eastAsia"/>
                <w:b/>
              </w:rPr>
              <w:t>-</w:t>
            </w:r>
            <w:r>
              <w:rPr>
                <w:rFonts w:ascii="仿宋" w:eastAsia="仿宋" w:hAnsi="仿宋"/>
                <w:b/>
              </w:rPr>
              <w:t>20</w:t>
            </w:r>
            <w:r>
              <w:rPr>
                <w:rFonts w:ascii="仿宋" w:eastAsia="仿宋" w:hAnsi="仿宋" w:hint="eastAsia"/>
                <w:b/>
              </w:rPr>
              <w:t>分</w:t>
            </w:r>
          </w:p>
        </w:tc>
        <w:tc>
          <w:tcPr>
            <w:tcW w:w="1247" w:type="dxa"/>
            <w:tcBorders>
              <w:bottom w:val="single" w:sz="12" w:space="0" w:color="auto"/>
            </w:tcBorders>
            <w:vAlign w:val="center"/>
          </w:tcPr>
          <w:p w:rsidR="008D69E3" w:rsidRDefault="00455476">
            <w:pPr>
              <w:spacing w:line="360" w:lineRule="auto"/>
              <w:jc w:val="center"/>
            </w:pPr>
            <w:r>
              <w:rPr>
                <w:rFonts w:ascii="仿宋" w:eastAsia="仿宋" w:hAnsi="仿宋" w:hint="eastAsia"/>
                <w:b/>
              </w:rPr>
              <w:t>40-</w:t>
            </w:r>
            <w:r>
              <w:rPr>
                <w:rFonts w:ascii="仿宋" w:eastAsia="仿宋" w:hAnsi="仿宋" w:hint="eastAsia"/>
                <w:b/>
                <w:lang w:eastAsia="zh-CN"/>
              </w:rPr>
              <w:t>6</w:t>
            </w:r>
            <w:r>
              <w:rPr>
                <w:rFonts w:ascii="仿宋" w:eastAsia="仿宋" w:hAnsi="仿宋" w:hint="eastAsia"/>
                <w:b/>
              </w:rPr>
              <w:t>0</w:t>
            </w:r>
            <w:r>
              <w:rPr>
                <w:rFonts w:ascii="仿宋" w:eastAsia="仿宋" w:hAnsi="仿宋" w:hint="eastAsia"/>
                <w:b/>
              </w:rPr>
              <w:t>分</w:t>
            </w:r>
          </w:p>
        </w:tc>
        <w:tc>
          <w:tcPr>
            <w:tcW w:w="1247" w:type="dxa"/>
            <w:tcBorders>
              <w:bottom w:val="single" w:sz="12" w:space="0" w:color="auto"/>
              <w:right w:val="single" w:sz="12" w:space="0" w:color="auto"/>
            </w:tcBorders>
            <w:vAlign w:val="center"/>
          </w:tcPr>
          <w:p w:rsidR="008D69E3" w:rsidRDefault="00455476">
            <w:pPr>
              <w:spacing w:line="360" w:lineRule="auto"/>
              <w:jc w:val="center"/>
            </w:pPr>
            <w:r>
              <w:rPr>
                <w:rFonts w:ascii="仿宋" w:eastAsia="仿宋" w:hAnsi="仿宋"/>
                <w:b/>
              </w:rPr>
              <w:t>20-40</w:t>
            </w:r>
            <w:r>
              <w:rPr>
                <w:rFonts w:ascii="仿宋" w:eastAsia="仿宋" w:hAnsi="仿宋" w:hint="eastAsia"/>
                <w:b/>
              </w:rPr>
              <w:t>分</w:t>
            </w:r>
          </w:p>
        </w:tc>
      </w:tr>
    </w:tbl>
    <w:p w:rsidR="008D69E3" w:rsidRPr="00BA09F7" w:rsidRDefault="00BA09F7">
      <w:pPr>
        <w:rPr>
          <w:rFonts w:ascii="仿宋" w:eastAsia="仿宋" w:hAnsi="仿宋"/>
          <w:b/>
          <w:sz w:val="32"/>
          <w:szCs w:val="32"/>
          <w:lang w:eastAsia="zh-CN"/>
        </w:rPr>
      </w:pPr>
      <w:r w:rsidRPr="00BA09F7">
        <w:rPr>
          <w:rFonts w:ascii="仿宋" w:eastAsia="仿宋" w:hAnsi="仿宋" w:hint="eastAsia"/>
          <w:b/>
          <w:sz w:val="32"/>
          <w:szCs w:val="32"/>
          <w:lang w:eastAsia="zh-CN"/>
        </w:rPr>
        <w:t>六、</w:t>
      </w:r>
      <w:r w:rsidR="00455476" w:rsidRPr="00BA09F7">
        <w:rPr>
          <w:rFonts w:ascii="仿宋" w:eastAsia="仿宋" w:hAnsi="仿宋" w:hint="eastAsia"/>
          <w:b/>
          <w:sz w:val="32"/>
          <w:szCs w:val="32"/>
          <w:lang w:eastAsia="zh-CN"/>
        </w:rPr>
        <w:t>参考教材</w:t>
      </w:r>
    </w:p>
    <w:p w:rsidR="008D69E3" w:rsidRDefault="00D93300" w:rsidP="00D93300">
      <w:pPr>
        <w:widowControl w:val="0"/>
        <w:spacing w:line="360" w:lineRule="auto"/>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1.</w:t>
      </w:r>
      <w:r w:rsidR="00455476">
        <w:rPr>
          <w:rFonts w:ascii="仿宋" w:eastAsia="仿宋" w:hAnsi="仿宋" w:hint="eastAsia"/>
          <w:sz w:val="32"/>
          <w:szCs w:val="32"/>
          <w:lang w:eastAsia="zh-Hans"/>
        </w:rPr>
        <w:t>周才琼</w:t>
      </w:r>
      <w:r w:rsidR="00455476">
        <w:rPr>
          <w:rFonts w:ascii="仿宋" w:eastAsia="仿宋" w:hAnsi="仿宋" w:hint="eastAsia"/>
          <w:sz w:val="32"/>
          <w:szCs w:val="32"/>
          <w:lang w:eastAsia="zh-CN"/>
        </w:rPr>
        <w:t>《</w:t>
      </w:r>
      <w:r w:rsidR="00455476">
        <w:rPr>
          <w:rFonts w:ascii="仿宋" w:eastAsia="仿宋" w:hAnsi="仿宋" w:hint="eastAsia"/>
          <w:sz w:val="32"/>
          <w:szCs w:val="32"/>
          <w:lang w:eastAsia="zh-Hans"/>
        </w:rPr>
        <w:t>食品营养学</w:t>
      </w:r>
      <w:r w:rsidR="00455476">
        <w:rPr>
          <w:rFonts w:ascii="仿宋" w:eastAsia="仿宋" w:hAnsi="仿宋" w:hint="eastAsia"/>
          <w:sz w:val="32"/>
          <w:szCs w:val="32"/>
          <w:lang w:eastAsia="zh-CN"/>
        </w:rPr>
        <w:t>》第</w:t>
      </w:r>
      <w:r w:rsidR="00455476">
        <w:rPr>
          <w:rFonts w:ascii="仿宋" w:eastAsia="仿宋" w:hAnsi="仿宋"/>
          <w:sz w:val="32"/>
          <w:szCs w:val="32"/>
          <w:lang w:eastAsia="zh-CN"/>
        </w:rPr>
        <w:t>2</w:t>
      </w:r>
      <w:r w:rsidR="00455476">
        <w:rPr>
          <w:rFonts w:ascii="仿宋" w:eastAsia="仿宋" w:hAnsi="仿宋" w:hint="eastAsia"/>
          <w:sz w:val="32"/>
          <w:szCs w:val="32"/>
          <w:lang w:eastAsia="zh-CN"/>
        </w:rPr>
        <w:t>版</w:t>
      </w:r>
      <w:r w:rsidR="00455476">
        <w:rPr>
          <w:rFonts w:ascii="仿宋" w:eastAsia="仿宋" w:hAnsi="仿宋" w:hint="eastAsia"/>
          <w:sz w:val="32"/>
          <w:szCs w:val="32"/>
          <w:lang w:eastAsia="zh-CN"/>
        </w:rPr>
        <w:t xml:space="preserve"> </w:t>
      </w:r>
      <w:r w:rsidR="00455476">
        <w:rPr>
          <w:rFonts w:ascii="仿宋" w:eastAsia="仿宋" w:hAnsi="仿宋" w:hint="eastAsia"/>
          <w:sz w:val="32"/>
          <w:szCs w:val="32"/>
          <w:lang w:eastAsia="zh-Hans"/>
        </w:rPr>
        <w:t>中国计量出版社</w:t>
      </w:r>
    </w:p>
    <w:p w:rsidR="008D69E3" w:rsidRPr="00D93300" w:rsidRDefault="00D93300" w:rsidP="00D93300">
      <w:pPr>
        <w:spacing w:line="360" w:lineRule="auto"/>
        <w:ind w:firstLineChars="200" w:firstLine="640"/>
        <w:rPr>
          <w:rFonts w:ascii="仿宋" w:eastAsia="仿宋" w:hAnsi="仿宋"/>
          <w:sz w:val="32"/>
          <w:szCs w:val="32"/>
          <w:lang w:eastAsia="zh-Hans"/>
        </w:rPr>
      </w:pPr>
      <w:r w:rsidRPr="00D93300">
        <w:rPr>
          <w:rFonts w:ascii="仿宋" w:eastAsia="仿宋" w:hAnsi="仿宋" w:hint="eastAsia"/>
          <w:sz w:val="32"/>
          <w:szCs w:val="32"/>
          <w:lang w:eastAsia="zh-CN"/>
        </w:rPr>
        <w:t>2.</w:t>
      </w:r>
      <w:r w:rsidR="00455476" w:rsidRPr="00D93300">
        <w:rPr>
          <w:rFonts w:ascii="仿宋" w:eastAsia="仿宋" w:hAnsi="仿宋" w:hint="eastAsia"/>
          <w:sz w:val="32"/>
          <w:szCs w:val="32"/>
          <w:lang w:eastAsia="zh-Hans"/>
        </w:rPr>
        <w:t>贝惠玲</w:t>
      </w:r>
      <w:r w:rsidR="00455476" w:rsidRPr="00D93300">
        <w:rPr>
          <w:rFonts w:ascii="仿宋" w:eastAsia="仿宋" w:hAnsi="仿宋"/>
          <w:sz w:val="32"/>
          <w:szCs w:val="32"/>
          <w:lang w:eastAsia="zh-Hans"/>
        </w:rPr>
        <w:t xml:space="preserve"> </w:t>
      </w:r>
      <w:r w:rsidR="00455476" w:rsidRPr="00D93300">
        <w:rPr>
          <w:rFonts w:ascii="仿宋" w:eastAsia="仿宋" w:hAnsi="仿宋"/>
          <w:sz w:val="32"/>
          <w:szCs w:val="32"/>
          <w:lang w:eastAsia="zh-Hans"/>
        </w:rPr>
        <w:t>《</w:t>
      </w:r>
      <w:r w:rsidR="00455476" w:rsidRPr="00D93300">
        <w:rPr>
          <w:rFonts w:ascii="仿宋" w:eastAsia="仿宋" w:hAnsi="仿宋" w:hint="eastAsia"/>
          <w:sz w:val="32"/>
          <w:szCs w:val="32"/>
          <w:lang w:eastAsia="zh-Hans"/>
        </w:rPr>
        <w:t>食品安全与质量控制技术</w:t>
      </w:r>
      <w:r w:rsidR="00455476" w:rsidRPr="00D93300">
        <w:rPr>
          <w:rFonts w:ascii="仿宋" w:eastAsia="仿宋" w:hAnsi="仿宋" w:hint="eastAsia"/>
          <w:sz w:val="32"/>
          <w:szCs w:val="32"/>
          <w:lang w:eastAsia="zh-CN"/>
        </w:rPr>
        <w:t>》（第二版）</w:t>
      </w:r>
      <w:r w:rsidR="00455476" w:rsidRPr="00D93300">
        <w:rPr>
          <w:rFonts w:ascii="仿宋" w:eastAsia="仿宋" w:hAnsi="仿宋"/>
          <w:sz w:val="32"/>
          <w:szCs w:val="32"/>
          <w:lang w:eastAsia="zh-CN"/>
        </w:rPr>
        <w:t xml:space="preserve"> </w:t>
      </w:r>
      <w:r w:rsidR="00455476" w:rsidRPr="00D93300">
        <w:rPr>
          <w:rFonts w:ascii="仿宋" w:eastAsia="仿宋" w:hAnsi="仿宋" w:hint="eastAsia"/>
          <w:sz w:val="32"/>
          <w:szCs w:val="32"/>
          <w:lang w:eastAsia="zh-Hans"/>
        </w:rPr>
        <w:t>科学出版社</w:t>
      </w:r>
    </w:p>
    <w:p w:rsidR="008D69E3" w:rsidRPr="00D93300" w:rsidRDefault="00D93300" w:rsidP="00D93300">
      <w:pPr>
        <w:spacing w:line="360" w:lineRule="auto"/>
        <w:ind w:firstLineChars="200" w:firstLine="640"/>
        <w:rPr>
          <w:rFonts w:ascii="仿宋" w:eastAsia="仿宋" w:hAnsi="仿宋"/>
          <w:sz w:val="32"/>
          <w:szCs w:val="32"/>
          <w:lang w:eastAsia="zh-CN"/>
        </w:rPr>
      </w:pPr>
      <w:bookmarkStart w:id="0" w:name="_GoBack"/>
      <w:bookmarkEnd w:id="0"/>
      <w:r w:rsidRPr="00D93300">
        <w:rPr>
          <w:rFonts w:ascii="仿宋" w:eastAsia="仿宋" w:hAnsi="仿宋" w:hint="eastAsia"/>
          <w:sz w:val="32"/>
          <w:szCs w:val="32"/>
          <w:lang w:eastAsia="zh-CN"/>
        </w:rPr>
        <w:t>3.</w:t>
      </w:r>
      <w:r w:rsidR="00455476" w:rsidRPr="00D93300">
        <w:rPr>
          <w:rFonts w:ascii="仿宋" w:eastAsia="仿宋" w:hAnsi="仿宋" w:hint="eastAsia"/>
          <w:sz w:val="32"/>
          <w:szCs w:val="32"/>
          <w:lang w:eastAsia="zh-CN"/>
        </w:rPr>
        <w:t>李和生</w:t>
      </w:r>
      <w:r w:rsidR="00455476" w:rsidRPr="00D93300">
        <w:rPr>
          <w:rFonts w:ascii="仿宋" w:eastAsia="仿宋" w:hAnsi="仿宋" w:hint="eastAsia"/>
          <w:sz w:val="32"/>
          <w:szCs w:val="32"/>
          <w:lang w:eastAsia="zh-CN"/>
        </w:rPr>
        <w:t>,</w:t>
      </w:r>
      <w:r w:rsidR="00455476" w:rsidRPr="00D93300">
        <w:rPr>
          <w:rFonts w:ascii="仿宋" w:eastAsia="仿宋" w:hAnsi="仿宋" w:hint="eastAsia"/>
          <w:sz w:val="32"/>
          <w:szCs w:val="32"/>
          <w:lang w:eastAsia="zh-CN"/>
        </w:rPr>
        <w:t>《食品分析》，北京</w:t>
      </w:r>
      <w:r w:rsidR="00455476" w:rsidRPr="00D93300">
        <w:rPr>
          <w:rFonts w:ascii="仿宋" w:eastAsia="仿宋" w:hAnsi="仿宋" w:hint="eastAsia"/>
          <w:sz w:val="32"/>
          <w:szCs w:val="32"/>
          <w:lang w:eastAsia="zh-CN"/>
        </w:rPr>
        <w:t xml:space="preserve">: </w:t>
      </w:r>
      <w:r w:rsidR="00455476" w:rsidRPr="00D93300">
        <w:rPr>
          <w:rFonts w:ascii="仿宋" w:eastAsia="仿宋" w:hAnsi="仿宋" w:hint="eastAsia"/>
          <w:sz w:val="32"/>
          <w:szCs w:val="32"/>
          <w:lang w:eastAsia="zh-CN"/>
        </w:rPr>
        <w:t>科学出版社</w:t>
      </w:r>
    </w:p>
    <w:p w:rsidR="008D69E3" w:rsidRDefault="008D69E3">
      <w:pPr>
        <w:rPr>
          <w:rFonts w:ascii="仿宋" w:eastAsia="仿宋" w:hAnsi="仿宋"/>
          <w:sz w:val="32"/>
          <w:szCs w:val="32"/>
          <w:lang w:eastAsia="zh-CN"/>
        </w:rPr>
      </w:pPr>
    </w:p>
    <w:sectPr w:rsidR="008D6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76" w:rsidRDefault="00455476" w:rsidP="00BA09F7">
      <w:r>
        <w:separator/>
      </w:r>
    </w:p>
  </w:endnote>
  <w:endnote w:type="continuationSeparator" w:id="0">
    <w:p w:rsidR="00455476" w:rsidRDefault="00455476" w:rsidP="00BA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76" w:rsidRDefault="00455476" w:rsidP="00BA09F7">
      <w:r>
        <w:separator/>
      </w:r>
    </w:p>
  </w:footnote>
  <w:footnote w:type="continuationSeparator" w:id="0">
    <w:p w:rsidR="00455476" w:rsidRDefault="00455476" w:rsidP="00BA0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B8A"/>
    <w:multiLevelType w:val="singleLevel"/>
    <w:tmpl w:val="06965B8A"/>
    <w:lvl w:ilvl="0">
      <w:start w:val="1"/>
      <w:numFmt w:val="decimal"/>
      <w:suff w:val="space"/>
      <w:lvlText w:val="%1."/>
      <w:lvlJc w:val="left"/>
    </w:lvl>
  </w:abstractNum>
  <w:abstractNum w:abstractNumId="1">
    <w:nsid w:val="16C83A65"/>
    <w:multiLevelType w:val="multilevel"/>
    <w:tmpl w:val="16C83A6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N2ZmYTJkZmViNDY4ODIzY2ZjYmM0MDI3ZmI2MTMifQ=="/>
  </w:docVars>
  <w:rsids>
    <w:rsidRoot w:val="00FB3072"/>
    <w:rsid w:val="00012F62"/>
    <w:rsid w:val="000140A4"/>
    <w:rsid w:val="0001513C"/>
    <w:rsid w:val="0001707D"/>
    <w:rsid w:val="00017A3F"/>
    <w:rsid w:val="00026E8A"/>
    <w:rsid w:val="000378B5"/>
    <w:rsid w:val="000409AC"/>
    <w:rsid w:val="00051AF4"/>
    <w:rsid w:val="00057358"/>
    <w:rsid w:val="00057E98"/>
    <w:rsid w:val="0007520D"/>
    <w:rsid w:val="00087967"/>
    <w:rsid w:val="000A2D56"/>
    <w:rsid w:val="000A7AC3"/>
    <w:rsid w:val="000B2115"/>
    <w:rsid w:val="000B793D"/>
    <w:rsid w:val="000C2967"/>
    <w:rsid w:val="000C48F5"/>
    <w:rsid w:val="000D125D"/>
    <w:rsid w:val="000D42C7"/>
    <w:rsid w:val="000D43A1"/>
    <w:rsid w:val="000F5FF9"/>
    <w:rsid w:val="00105A88"/>
    <w:rsid w:val="0011304C"/>
    <w:rsid w:val="00123283"/>
    <w:rsid w:val="00124115"/>
    <w:rsid w:val="001401A1"/>
    <w:rsid w:val="0014453A"/>
    <w:rsid w:val="00147B2A"/>
    <w:rsid w:val="001600FC"/>
    <w:rsid w:val="0016192F"/>
    <w:rsid w:val="00167010"/>
    <w:rsid w:val="0018232C"/>
    <w:rsid w:val="00190B8A"/>
    <w:rsid w:val="001957F8"/>
    <w:rsid w:val="00195F94"/>
    <w:rsid w:val="001972E8"/>
    <w:rsid w:val="001A0CF7"/>
    <w:rsid w:val="001A5295"/>
    <w:rsid w:val="001B0909"/>
    <w:rsid w:val="001C1A52"/>
    <w:rsid w:val="001C3DF7"/>
    <w:rsid w:val="001E16B6"/>
    <w:rsid w:val="001E584A"/>
    <w:rsid w:val="001E598C"/>
    <w:rsid w:val="001F2F7F"/>
    <w:rsid w:val="002116BC"/>
    <w:rsid w:val="00211E6B"/>
    <w:rsid w:val="00217064"/>
    <w:rsid w:val="00254716"/>
    <w:rsid w:val="0025551F"/>
    <w:rsid w:val="00260C56"/>
    <w:rsid w:val="00262BC3"/>
    <w:rsid w:val="00267629"/>
    <w:rsid w:val="00296483"/>
    <w:rsid w:val="002A0D06"/>
    <w:rsid w:val="002A0FE0"/>
    <w:rsid w:val="002B72E4"/>
    <w:rsid w:val="002C5B7E"/>
    <w:rsid w:val="002D2690"/>
    <w:rsid w:val="002E6429"/>
    <w:rsid w:val="002F6C99"/>
    <w:rsid w:val="00301925"/>
    <w:rsid w:val="003032A3"/>
    <w:rsid w:val="00305C9F"/>
    <w:rsid w:val="003104B3"/>
    <w:rsid w:val="003207A9"/>
    <w:rsid w:val="003350E2"/>
    <w:rsid w:val="00341E0E"/>
    <w:rsid w:val="00355AF1"/>
    <w:rsid w:val="00357139"/>
    <w:rsid w:val="003611C7"/>
    <w:rsid w:val="00367021"/>
    <w:rsid w:val="003755C0"/>
    <w:rsid w:val="00380400"/>
    <w:rsid w:val="003949BA"/>
    <w:rsid w:val="003A29C5"/>
    <w:rsid w:val="003A3F65"/>
    <w:rsid w:val="003D6C16"/>
    <w:rsid w:val="003E40DF"/>
    <w:rsid w:val="003F13D6"/>
    <w:rsid w:val="003F487B"/>
    <w:rsid w:val="004013DA"/>
    <w:rsid w:val="00403D9A"/>
    <w:rsid w:val="00407812"/>
    <w:rsid w:val="004274F2"/>
    <w:rsid w:val="00440BC2"/>
    <w:rsid w:val="00446351"/>
    <w:rsid w:val="00451EC4"/>
    <w:rsid w:val="00455476"/>
    <w:rsid w:val="00481A91"/>
    <w:rsid w:val="004826CD"/>
    <w:rsid w:val="00483BD7"/>
    <w:rsid w:val="00495C25"/>
    <w:rsid w:val="004978A1"/>
    <w:rsid w:val="004A1F8C"/>
    <w:rsid w:val="004B32DB"/>
    <w:rsid w:val="004B79E9"/>
    <w:rsid w:val="004C3252"/>
    <w:rsid w:val="004C3A5B"/>
    <w:rsid w:val="004D2B9A"/>
    <w:rsid w:val="004E0CE9"/>
    <w:rsid w:val="004E5C44"/>
    <w:rsid w:val="00511207"/>
    <w:rsid w:val="00513E1F"/>
    <w:rsid w:val="00515E48"/>
    <w:rsid w:val="0055681C"/>
    <w:rsid w:val="00571C2F"/>
    <w:rsid w:val="00576EED"/>
    <w:rsid w:val="005806EB"/>
    <w:rsid w:val="00592948"/>
    <w:rsid w:val="00592AFF"/>
    <w:rsid w:val="00593B42"/>
    <w:rsid w:val="005A72AA"/>
    <w:rsid w:val="005B684D"/>
    <w:rsid w:val="005C0588"/>
    <w:rsid w:val="005C75BE"/>
    <w:rsid w:val="005F4AB2"/>
    <w:rsid w:val="00601D9F"/>
    <w:rsid w:val="006062AD"/>
    <w:rsid w:val="00614C36"/>
    <w:rsid w:val="0061769D"/>
    <w:rsid w:val="00620C50"/>
    <w:rsid w:val="00663203"/>
    <w:rsid w:val="006674BB"/>
    <w:rsid w:val="00682D1F"/>
    <w:rsid w:val="00691FD1"/>
    <w:rsid w:val="00695CF3"/>
    <w:rsid w:val="006A25B3"/>
    <w:rsid w:val="006B0C89"/>
    <w:rsid w:val="006C34A2"/>
    <w:rsid w:val="006E4EA4"/>
    <w:rsid w:val="006F1C7C"/>
    <w:rsid w:val="006F3D13"/>
    <w:rsid w:val="007062AA"/>
    <w:rsid w:val="00706B4E"/>
    <w:rsid w:val="007254CE"/>
    <w:rsid w:val="007260C4"/>
    <w:rsid w:val="00726BCB"/>
    <w:rsid w:val="007366A3"/>
    <w:rsid w:val="007439F3"/>
    <w:rsid w:val="00752E53"/>
    <w:rsid w:val="00753CFB"/>
    <w:rsid w:val="00790E71"/>
    <w:rsid w:val="00792D8F"/>
    <w:rsid w:val="007953D0"/>
    <w:rsid w:val="00796B18"/>
    <w:rsid w:val="007B1957"/>
    <w:rsid w:val="007B7A66"/>
    <w:rsid w:val="007E1664"/>
    <w:rsid w:val="007F495F"/>
    <w:rsid w:val="007F56B6"/>
    <w:rsid w:val="00801E66"/>
    <w:rsid w:val="0080279D"/>
    <w:rsid w:val="008118D1"/>
    <w:rsid w:val="00813231"/>
    <w:rsid w:val="00817527"/>
    <w:rsid w:val="008317EF"/>
    <w:rsid w:val="00843A1D"/>
    <w:rsid w:val="0084574E"/>
    <w:rsid w:val="0084641C"/>
    <w:rsid w:val="00853B3D"/>
    <w:rsid w:val="00855B05"/>
    <w:rsid w:val="00855C52"/>
    <w:rsid w:val="008630EA"/>
    <w:rsid w:val="0088416C"/>
    <w:rsid w:val="008920AC"/>
    <w:rsid w:val="008A574B"/>
    <w:rsid w:val="008A79AB"/>
    <w:rsid w:val="008B39A6"/>
    <w:rsid w:val="008B4C5E"/>
    <w:rsid w:val="008D69E3"/>
    <w:rsid w:val="008D6FB6"/>
    <w:rsid w:val="008E1FA6"/>
    <w:rsid w:val="00914601"/>
    <w:rsid w:val="009147D0"/>
    <w:rsid w:val="009166A9"/>
    <w:rsid w:val="00927158"/>
    <w:rsid w:val="00945A73"/>
    <w:rsid w:val="00947745"/>
    <w:rsid w:val="009558A4"/>
    <w:rsid w:val="0095757E"/>
    <w:rsid w:val="00957C2F"/>
    <w:rsid w:val="00962F4A"/>
    <w:rsid w:val="00994EA8"/>
    <w:rsid w:val="00997CFD"/>
    <w:rsid w:val="009A1BF8"/>
    <w:rsid w:val="009A231E"/>
    <w:rsid w:val="009E28A4"/>
    <w:rsid w:val="009E75D8"/>
    <w:rsid w:val="009F304C"/>
    <w:rsid w:val="00A23196"/>
    <w:rsid w:val="00A26BCB"/>
    <w:rsid w:val="00A526E5"/>
    <w:rsid w:val="00A6216D"/>
    <w:rsid w:val="00A62CA4"/>
    <w:rsid w:val="00A74993"/>
    <w:rsid w:val="00A76059"/>
    <w:rsid w:val="00A841AC"/>
    <w:rsid w:val="00A84E07"/>
    <w:rsid w:val="00A867DF"/>
    <w:rsid w:val="00AA69D3"/>
    <w:rsid w:val="00AA713F"/>
    <w:rsid w:val="00AB798A"/>
    <w:rsid w:val="00AC2B30"/>
    <w:rsid w:val="00AC6CBD"/>
    <w:rsid w:val="00AE38AE"/>
    <w:rsid w:val="00AE3EC0"/>
    <w:rsid w:val="00AE41A4"/>
    <w:rsid w:val="00AE4BBB"/>
    <w:rsid w:val="00AF463B"/>
    <w:rsid w:val="00B02EF0"/>
    <w:rsid w:val="00B12D9F"/>
    <w:rsid w:val="00B161DA"/>
    <w:rsid w:val="00B34150"/>
    <w:rsid w:val="00B40407"/>
    <w:rsid w:val="00B53689"/>
    <w:rsid w:val="00B6554B"/>
    <w:rsid w:val="00B67BEE"/>
    <w:rsid w:val="00B7013A"/>
    <w:rsid w:val="00B70A75"/>
    <w:rsid w:val="00B92E3B"/>
    <w:rsid w:val="00BA09F7"/>
    <w:rsid w:val="00BA1E84"/>
    <w:rsid w:val="00BA750A"/>
    <w:rsid w:val="00BB528F"/>
    <w:rsid w:val="00BD177C"/>
    <w:rsid w:val="00BD7095"/>
    <w:rsid w:val="00BE6991"/>
    <w:rsid w:val="00BF1B45"/>
    <w:rsid w:val="00BF3DEB"/>
    <w:rsid w:val="00BF4145"/>
    <w:rsid w:val="00C054CA"/>
    <w:rsid w:val="00C34822"/>
    <w:rsid w:val="00C450F6"/>
    <w:rsid w:val="00C53ABA"/>
    <w:rsid w:val="00C67C00"/>
    <w:rsid w:val="00C77B5E"/>
    <w:rsid w:val="00C80344"/>
    <w:rsid w:val="00C83201"/>
    <w:rsid w:val="00C84DF5"/>
    <w:rsid w:val="00C90AB7"/>
    <w:rsid w:val="00C91246"/>
    <w:rsid w:val="00C970C2"/>
    <w:rsid w:val="00CB6E9D"/>
    <w:rsid w:val="00CC0C2C"/>
    <w:rsid w:val="00CC7989"/>
    <w:rsid w:val="00CD055F"/>
    <w:rsid w:val="00CD6A45"/>
    <w:rsid w:val="00CE1FAC"/>
    <w:rsid w:val="00CE7A80"/>
    <w:rsid w:val="00CF28D2"/>
    <w:rsid w:val="00CF37EE"/>
    <w:rsid w:val="00CF6A6E"/>
    <w:rsid w:val="00D04531"/>
    <w:rsid w:val="00D163B6"/>
    <w:rsid w:val="00D1699F"/>
    <w:rsid w:val="00D40458"/>
    <w:rsid w:val="00D46091"/>
    <w:rsid w:val="00D4692B"/>
    <w:rsid w:val="00D67C19"/>
    <w:rsid w:val="00D71DAE"/>
    <w:rsid w:val="00D85CE7"/>
    <w:rsid w:val="00D93300"/>
    <w:rsid w:val="00D96E1B"/>
    <w:rsid w:val="00DC048A"/>
    <w:rsid w:val="00DC5CF4"/>
    <w:rsid w:val="00DD3797"/>
    <w:rsid w:val="00DD3EA1"/>
    <w:rsid w:val="00DD4733"/>
    <w:rsid w:val="00DF24C6"/>
    <w:rsid w:val="00E3561E"/>
    <w:rsid w:val="00E42D5C"/>
    <w:rsid w:val="00E44776"/>
    <w:rsid w:val="00E456F3"/>
    <w:rsid w:val="00E64B4D"/>
    <w:rsid w:val="00E65124"/>
    <w:rsid w:val="00E7292D"/>
    <w:rsid w:val="00E76242"/>
    <w:rsid w:val="00E77B6E"/>
    <w:rsid w:val="00E958DC"/>
    <w:rsid w:val="00EA38EA"/>
    <w:rsid w:val="00EB2449"/>
    <w:rsid w:val="00EB3738"/>
    <w:rsid w:val="00EB3D2D"/>
    <w:rsid w:val="00EC0A0E"/>
    <w:rsid w:val="00EC7617"/>
    <w:rsid w:val="00EE0D22"/>
    <w:rsid w:val="00EE61C8"/>
    <w:rsid w:val="00EF3952"/>
    <w:rsid w:val="00EF3B08"/>
    <w:rsid w:val="00EF56F4"/>
    <w:rsid w:val="00F01F15"/>
    <w:rsid w:val="00F02834"/>
    <w:rsid w:val="00F142E6"/>
    <w:rsid w:val="00F412C7"/>
    <w:rsid w:val="00F43083"/>
    <w:rsid w:val="00F445EC"/>
    <w:rsid w:val="00F465CC"/>
    <w:rsid w:val="00F46662"/>
    <w:rsid w:val="00F52ED0"/>
    <w:rsid w:val="00F60D0D"/>
    <w:rsid w:val="00F660C8"/>
    <w:rsid w:val="00F663C3"/>
    <w:rsid w:val="00F67C46"/>
    <w:rsid w:val="00F83542"/>
    <w:rsid w:val="00F90CDA"/>
    <w:rsid w:val="00FA474D"/>
    <w:rsid w:val="00FA673E"/>
    <w:rsid w:val="00FB3072"/>
    <w:rsid w:val="00FB6906"/>
    <w:rsid w:val="00FC2730"/>
    <w:rsid w:val="00FC3360"/>
    <w:rsid w:val="00FF189B"/>
    <w:rsid w:val="00FF2CB9"/>
    <w:rsid w:val="24010585"/>
    <w:rsid w:val="445D4CCE"/>
    <w:rsid w:val="48BF7469"/>
    <w:rsid w:val="48EE2324"/>
    <w:rsid w:val="4E3144D4"/>
    <w:rsid w:val="4E6F14AB"/>
    <w:rsid w:val="736F47E6"/>
    <w:rsid w:val="77EF66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pPr>
    <w:rPr>
      <w:rFonts w:ascii="宋体" w:hAnsi="宋体"/>
      <w:lang w:eastAsia="zh-CN"/>
    </w:rPr>
  </w:style>
  <w:style w:type="character" w:customStyle="1" w:styleId="Char0">
    <w:name w:val="页眉 Char"/>
    <w:basedOn w:val="a0"/>
    <w:link w:val="a4"/>
    <w:autoRedefine/>
    <w:uiPriority w:val="99"/>
    <w:qFormat/>
    <w:rPr>
      <w:rFonts w:ascii="Times New Roman" w:eastAsia="宋体" w:hAnsi="Times New Roman" w:cs="Times New Roman"/>
      <w:kern w:val="0"/>
      <w:sz w:val="18"/>
      <w:szCs w:val="18"/>
      <w:lang w:eastAsia="en-US"/>
    </w:rPr>
  </w:style>
  <w:style w:type="character" w:customStyle="1" w:styleId="Char">
    <w:name w:val="页脚 Char"/>
    <w:basedOn w:val="a0"/>
    <w:link w:val="a3"/>
    <w:autoRedefine/>
    <w:uiPriority w:val="99"/>
    <w:qFormat/>
    <w:rPr>
      <w:rFonts w:ascii="Times New Roman" w:eastAsia="宋体" w:hAnsi="Times New Roman" w:cs="Times New Roman"/>
      <w:kern w:val="0"/>
      <w:sz w:val="18"/>
      <w:szCs w:val="18"/>
      <w:lang w:eastAsia="en-US"/>
    </w:rPr>
  </w:style>
  <w:style w:type="paragraph" w:customStyle="1" w:styleId="1">
    <w:name w:val="列表段落1"/>
    <w:basedOn w:val="a"/>
    <w:autoRedefine/>
    <w:uiPriority w:val="34"/>
    <w:qFormat/>
    <w:rsid w:val="00BA09F7"/>
    <w:rPr>
      <w:rFonts w:ascii="仿宋" w:eastAsia="仿宋" w:hAnsi="仿宋"/>
      <w:b/>
      <w:sz w:val="32"/>
      <w:szCs w:val="32"/>
      <w:lang w:eastAsia="zh-CN"/>
    </w:rPr>
  </w:style>
  <w:style w:type="paragraph" w:styleId="a6">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宋体"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pPr>
    <w:rPr>
      <w:rFonts w:ascii="宋体" w:hAnsi="宋体"/>
      <w:lang w:eastAsia="zh-CN"/>
    </w:rPr>
  </w:style>
  <w:style w:type="character" w:customStyle="1" w:styleId="Char0">
    <w:name w:val="页眉 Char"/>
    <w:basedOn w:val="a0"/>
    <w:link w:val="a4"/>
    <w:autoRedefine/>
    <w:uiPriority w:val="99"/>
    <w:qFormat/>
    <w:rPr>
      <w:rFonts w:ascii="Times New Roman" w:eastAsia="宋体" w:hAnsi="Times New Roman" w:cs="Times New Roman"/>
      <w:kern w:val="0"/>
      <w:sz w:val="18"/>
      <w:szCs w:val="18"/>
      <w:lang w:eastAsia="en-US"/>
    </w:rPr>
  </w:style>
  <w:style w:type="character" w:customStyle="1" w:styleId="Char">
    <w:name w:val="页脚 Char"/>
    <w:basedOn w:val="a0"/>
    <w:link w:val="a3"/>
    <w:autoRedefine/>
    <w:uiPriority w:val="99"/>
    <w:qFormat/>
    <w:rPr>
      <w:rFonts w:ascii="Times New Roman" w:eastAsia="宋体" w:hAnsi="Times New Roman" w:cs="Times New Roman"/>
      <w:kern w:val="0"/>
      <w:sz w:val="18"/>
      <w:szCs w:val="18"/>
      <w:lang w:eastAsia="en-US"/>
    </w:rPr>
  </w:style>
  <w:style w:type="paragraph" w:customStyle="1" w:styleId="1">
    <w:name w:val="列表段落1"/>
    <w:basedOn w:val="a"/>
    <w:autoRedefine/>
    <w:uiPriority w:val="34"/>
    <w:qFormat/>
    <w:rsid w:val="00BA09F7"/>
    <w:rPr>
      <w:rFonts w:ascii="仿宋" w:eastAsia="仿宋" w:hAnsi="仿宋"/>
      <w:b/>
      <w:sz w:val="32"/>
      <w:szCs w:val="32"/>
      <w:lang w:eastAsia="zh-CN"/>
    </w:rPr>
  </w:style>
  <w:style w:type="paragraph" w:styleId="a6">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311</Words>
  <Characters>1779</Characters>
  <Application>Microsoft Office Word</Application>
  <DocSecurity>0</DocSecurity>
  <Lines>14</Lines>
  <Paragraphs>4</Paragraphs>
  <ScaleCrop>false</ScaleCrop>
  <Company>Microsoft</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pc-159753</dc:creator>
  <cp:lastModifiedBy>Windows 用户</cp:lastModifiedBy>
  <cp:revision>62</cp:revision>
  <cp:lastPrinted>2020-06-12T15:20:00Z</cp:lastPrinted>
  <dcterms:created xsi:type="dcterms:W3CDTF">2020-06-09T15:31:00Z</dcterms:created>
  <dcterms:modified xsi:type="dcterms:W3CDTF">2024-03-28T03:43:00Z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3C79EE67D9D942EA9203418CA2C00E22</vt:lpwstr>
  </property>
</Properties>
</file>