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附件1：</w:t>
      </w:r>
    </w:p>
    <w:p>
      <w:pPr>
        <w:jc w:val="both"/>
        <w:rPr>
          <w:rFonts w:hint="eastAsia"/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lang w:val="en-US" w:eastAsia="zh-CN" w:bidi="ar-SA"/>
        </w:rPr>
        <w:t>贵阳康养职业大学专升本专业考试成绩复核申请表</w:t>
      </w:r>
    </w:p>
    <w:p>
      <w:pPr>
        <w:jc w:val="center"/>
        <w:rPr>
          <w:rFonts w:hint="eastAsia"/>
          <w:color w:val="auto"/>
        </w:rPr>
      </w:pP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441"/>
        <w:gridCol w:w="1259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姓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名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准考证号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专科学校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报考学校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报考专业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申请复核科目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电话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71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复核理由</w:t>
            </w:r>
          </w:p>
        </w:tc>
        <w:tc>
          <w:tcPr>
            <w:tcW w:w="6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考生签字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7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复核审批</w:t>
            </w:r>
          </w:p>
        </w:tc>
        <w:tc>
          <w:tcPr>
            <w:tcW w:w="6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ind w:firstLine="48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字：</w:t>
            </w:r>
          </w:p>
          <w:p>
            <w:pPr>
              <w:ind w:firstLine="3360" w:firstLineChars="140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期：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1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Hans"/>
              </w:rPr>
              <w:t>复核结果</w:t>
            </w:r>
          </w:p>
        </w:tc>
        <w:tc>
          <w:tcPr>
            <w:tcW w:w="6851" w:type="dxa"/>
            <w:gridSpan w:val="3"/>
            <w:noWrap w:val="0"/>
            <w:vAlign w:val="center"/>
          </w:tcPr>
          <w:p>
            <w:pPr>
              <w:spacing w:line="360" w:lineRule="auto"/>
              <w:ind w:firstLine="3360" w:firstLineChars="14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签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ind w:firstLine="3360" w:firstLineChars="140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Hans"/>
              </w:rPr>
              <w:t>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DdkYzY4MTY3ZjM3OTAwZjYzYjIzMGRlZDQ3MTkifQ=="/>
  </w:docVars>
  <w:rsids>
    <w:rsidRoot w:val="4B044C51"/>
    <w:rsid w:val="4B0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2024-04-22T08:31:00Z</dcterms:created>
  <dc:creator>Null</dc:creator>
  <cp:lastModifiedBy>Null</cp:lastModifiedBy>
  <dcterms:modified xsi:type="dcterms:W3CDTF">2024-04-22T08:31:48Z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B9987392CE4547979FA4AFE04957D64A_11</vt:lpwstr>
  </property>
</Properties>
</file>